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085" w:rsidRPr="00640896" w:rsidRDefault="00863085" w:rsidP="0086308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863085" w:rsidRPr="00640896" w:rsidRDefault="00863085" w:rsidP="00D65B18">
      <w:pPr>
        <w:jc w:val="center"/>
        <w:rPr>
          <w:rFonts w:ascii="Times New Roman" w:hAnsi="Times New Roman" w:cs="Times New Roman"/>
          <w:b/>
          <w:caps/>
          <w:sz w:val="24"/>
          <w:szCs w:val="24"/>
          <w:lang w:val="x-none" w:eastAsia="x-none"/>
        </w:rPr>
      </w:pPr>
      <w:r w:rsidRPr="00640896">
        <w:rPr>
          <w:rFonts w:ascii="Times New Roman" w:hAnsi="Times New Roman" w:cs="Times New Roman"/>
          <w:b/>
          <w:caps/>
          <w:sz w:val="24"/>
          <w:szCs w:val="24"/>
          <w:lang w:val="x-none" w:eastAsia="x-none"/>
        </w:rPr>
        <w:t>Министерство образования и науки Республики Татарстан</w:t>
      </w:r>
    </w:p>
    <w:p w:rsidR="00D65B18" w:rsidRDefault="00D65B18" w:rsidP="00D65B18">
      <w:pPr>
        <w:tabs>
          <w:tab w:val="center" w:pos="4677"/>
          <w:tab w:val="right" w:pos="9355"/>
        </w:tabs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  <w:lang w:val="x-none" w:eastAsia="x-none"/>
        </w:rPr>
      </w:pPr>
    </w:p>
    <w:p w:rsidR="00D65B18" w:rsidRDefault="00863085" w:rsidP="00D65B18">
      <w:pPr>
        <w:tabs>
          <w:tab w:val="center" w:pos="4677"/>
          <w:tab w:val="right" w:pos="9355"/>
        </w:tabs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  <w:lang w:val="x-none" w:eastAsia="x-none"/>
        </w:rPr>
      </w:pPr>
      <w:r w:rsidRPr="00640896">
        <w:rPr>
          <w:rFonts w:ascii="Times New Roman" w:hAnsi="Times New Roman" w:cs="Times New Roman"/>
          <w:b/>
          <w:caps/>
          <w:sz w:val="24"/>
          <w:szCs w:val="24"/>
          <w:lang w:val="x-none" w:eastAsia="x-none"/>
        </w:rPr>
        <w:t>Государственное автономное профессиональное</w:t>
      </w:r>
    </w:p>
    <w:p w:rsidR="00863085" w:rsidRPr="00640896" w:rsidRDefault="00863085" w:rsidP="00D65B18">
      <w:pPr>
        <w:tabs>
          <w:tab w:val="center" w:pos="4677"/>
          <w:tab w:val="right" w:pos="9355"/>
        </w:tabs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  <w:lang w:val="x-none" w:eastAsia="x-none"/>
        </w:rPr>
      </w:pPr>
      <w:r w:rsidRPr="00640896">
        <w:rPr>
          <w:rFonts w:ascii="Times New Roman" w:hAnsi="Times New Roman" w:cs="Times New Roman"/>
          <w:b/>
          <w:caps/>
          <w:sz w:val="24"/>
          <w:szCs w:val="24"/>
          <w:lang w:val="x-none" w:eastAsia="x-none"/>
        </w:rPr>
        <w:t>образовательное учреждение</w:t>
      </w:r>
    </w:p>
    <w:p w:rsidR="00863085" w:rsidRPr="00640896" w:rsidRDefault="00863085" w:rsidP="00D65B18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40896">
        <w:rPr>
          <w:rFonts w:ascii="Times New Roman" w:hAnsi="Times New Roman" w:cs="Times New Roman"/>
          <w:b/>
          <w:caps/>
          <w:sz w:val="24"/>
          <w:szCs w:val="24"/>
        </w:rPr>
        <w:t>«Мензелинский педагогический колледж</w:t>
      </w:r>
    </w:p>
    <w:p w:rsidR="00863085" w:rsidRPr="00640896" w:rsidRDefault="00863085" w:rsidP="00D65B18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hAnsi="Times New Roman" w:cs="Times New Roman"/>
          <w:b/>
          <w:caps/>
          <w:spacing w:val="-7"/>
          <w:sz w:val="24"/>
          <w:szCs w:val="24"/>
        </w:rPr>
      </w:pPr>
      <w:r w:rsidRPr="00640896">
        <w:rPr>
          <w:rFonts w:ascii="Times New Roman" w:hAnsi="Times New Roman" w:cs="Times New Roman"/>
          <w:b/>
          <w:caps/>
          <w:sz w:val="24"/>
          <w:szCs w:val="24"/>
        </w:rPr>
        <w:t>имени Мусы Джалиля»</w:t>
      </w:r>
    </w:p>
    <w:p w:rsidR="00863085" w:rsidRDefault="00863085" w:rsidP="00D65B1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6F29" w:rsidRDefault="005C6F29" w:rsidP="00D65B1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6F29" w:rsidRDefault="005C6F29" w:rsidP="00D65B1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6F29" w:rsidRPr="00640896" w:rsidRDefault="005C6F29" w:rsidP="00D65B1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jc w:val="right"/>
        <w:tblLook w:val="04A0" w:firstRow="1" w:lastRow="0" w:firstColumn="1" w:lastColumn="0" w:noHBand="0" w:noVBand="1"/>
      </w:tblPr>
      <w:tblGrid>
        <w:gridCol w:w="4938"/>
        <w:gridCol w:w="5269"/>
      </w:tblGrid>
      <w:tr w:rsidR="005C6F29" w:rsidTr="005C6F29">
        <w:trPr>
          <w:jc w:val="right"/>
        </w:trPr>
        <w:tc>
          <w:tcPr>
            <w:tcW w:w="2419" w:type="pct"/>
            <w:tcBorders>
              <w:top w:val="nil"/>
              <w:left w:val="nil"/>
              <w:bottom w:val="nil"/>
              <w:right w:val="nil"/>
            </w:tcBorders>
          </w:tcPr>
          <w:p w:rsidR="005C6F29" w:rsidRPr="00EC1FB4" w:rsidRDefault="005C6F29" w:rsidP="005C6F2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C1FB4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5C6F29" w:rsidRPr="00EC1FB4" w:rsidRDefault="005C6F29" w:rsidP="005C6F2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C1FB4">
              <w:rPr>
                <w:rFonts w:ascii="Times New Roman" w:hAnsi="Times New Roman"/>
                <w:sz w:val="24"/>
                <w:szCs w:val="24"/>
              </w:rPr>
              <w:t xml:space="preserve">Решением педагогического  </w:t>
            </w:r>
          </w:p>
          <w:p w:rsidR="005C6F29" w:rsidRPr="00EC1FB4" w:rsidRDefault="005C6F29" w:rsidP="005C6F2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C1FB4">
              <w:rPr>
                <w:rFonts w:ascii="Times New Roman" w:hAnsi="Times New Roman"/>
                <w:sz w:val="24"/>
                <w:szCs w:val="24"/>
              </w:rPr>
              <w:t xml:space="preserve">совета работников </w:t>
            </w:r>
          </w:p>
          <w:p w:rsidR="005C6F29" w:rsidRPr="00EC1FB4" w:rsidRDefault="005C6F29" w:rsidP="005C6F2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C1FB4">
              <w:rPr>
                <w:rFonts w:ascii="Times New Roman" w:hAnsi="Times New Roman"/>
                <w:sz w:val="24"/>
                <w:szCs w:val="24"/>
              </w:rPr>
              <w:t xml:space="preserve">ГАПОУ  Мензелинский </w:t>
            </w:r>
          </w:p>
          <w:p w:rsidR="003A1C22" w:rsidRDefault="005C6F29" w:rsidP="005C6F2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C1FB4">
              <w:rPr>
                <w:rFonts w:ascii="Times New Roman" w:hAnsi="Times New Roman"/>
                <w:sz w:val="24"/>
                <w:szCs w:val="24"/>
              </w:rPr>
              <w:t xml:space="preserve">педагогический колледж имени Мусы Джалиля» </w:t>
            </w:r>
          </w:p>
          <w:p w:rsidR="005C6F29" w:rsidRDefault="005C6F29" w:rsidP="0075580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C1FB4">
              <w:rPr>
                <w:rFonts w:ascii="Times New Roman" w:hAnsi="Times New Roman"/>
                <w:sz w:val="24"/>
                <w:szCs w:val="24"/>
              </w:rPr>
              <w:t>Протокол  №</w:t>
            </w:r>
            <w:r w:rsidR="00755804">
              <w:rPr>
                <w:rFonts w:ascii="Times New Roman" w:hAnsi="Times New Roman"/>
                <w:sz w:val="24"/>
                <w:szCs w:val="24"/>
              </w:rPr>
              <w:t>3</w:t>
            </w:r>
            <w:r w:rsidRPr="00EC1F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 «</w:t>
            </w:r>
            <w:r w:rsidR="00755804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755804">
              <w:rPr>
                <w:rFonts w:ascii="Times New Roman" w:hAnsi="Times New Roman"/>
                <w:sz w:val="24"/>
                <w:szCs w:val="24"/>
              </w:rPr>
              <w:t xml:space="preserve">октября </w:t>
            </w:r>
            <w:bookmarkStart w:id="0" w:name="_GoBack"/>
            <w:bookmarkEnd w:id="0"/>
            <w:r w:rsidRPr="00EC1FB4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55804">
              <w:rPr>
                <w:rFonts w:ascii="Times New Roman" w:hAnsi="Times New Roman"/>
                <w:sz w:val="24"/>
                <w:szCs w:val="24"/>
              </w:rPr>
              <w:t>2</w:t>
            </w:r>
            <w:r w:rsidRPr="00EC1FB4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1404A9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581" w:type="pct"/>
            <w:tcBorders>
              <w:top w:val="nil"/>
              <w:left w:val="nil"/>
              <w:bottom w:val="nil"/>
              <w:right w:val="nil"/>
            </w:tcBorders>
          </w:tcPr>
          <w:p w:rsidR="005C6F29" w:rsidRDefault="005C6F29" w:rsidP="005C6F29">
            <w:pPr>
              <w:spacing w:line="276" w:lineRule="auto"/>
              <w:ind w:left="76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5C6F29" w:rsidRDefault="005C6F29" w:rsidP="005C6F29">
            <w:pPr>
              <w:spacing w:line="276" w:lineRule="auto"/>
              <w:ind w:left="76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ГАПОУ «Мензелинский педагогический колледж имени Мусы Джалиля»</w:t>
            </w:r>
          </w:p>
          <w:p w:rsidR="005C6F29" w:rsidRDefault="005C6F29" w:rsidP="005C6F29">
            <w:pPr>
              <w:spacing w:line="276" w:lineRule="auto"/>
              <w:ind w:left="76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 Ибрагимов Р.М. </w:t>
            </w:r>
          </w:p>
          <w:p w:rsidR="005C6F29" w:rsidRDefault="005C6F29" w:rsidP="005C6F29">
            <w:pPr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63085" w:rsidRPr="00640896" w:rsidRDefault="00863085" w:rsidP="00863085">
      <w:pPr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63085" w:rsidRPr="00640896" w:rsidRDefault="00863085" w:rsidP="00863085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863085" w:rsidRPr="00640896" w:rsidRDefault="00863085" w:rsidP="00863085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863085" w:rsidRPr="00640896" w:rsidRDefault="00863085" w:rsidP="00863085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863085" w:rsidRPr="00640896" w:rsidRDefault="00863085" w:rsidP="00863085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863085" w:rsidRPr="00640896" w:rsidRDefault="00863085" w:rsidP="0086308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0896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863085" w:rsidRPr="00640896" w:rsidRDefault="00863085" w:rsidP="0086308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0896">
        <w:rPr>
          <w:rFonts w:ascii="Times New Roman" w:hAnsi="Times New Roman" w:cs="Times New Roman"/>
          <w:b/>
          <w:sz w:val="24"/>
          <w:szCs w:val="24"/>
        </w:rPr>
        <w:t xml:space="preserve">государственной итоговой аттестации </w:t>
      </w:r>
    </w:p>
    <w:p w:rsidR="00863085" w:rsidRPr="00640896" w:rsidRDefault="00863085" w:rsidP="0086308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0896">
        <w:rPr>
          <w:rFonts w:ascii="Times New Roman" w:hAnsi="Times New Roman" w:cs="Times New Roman"/>
          <w:b/>
          <w:sz w:val="24"/>
          <w:szCs w:val="24"/>
        </w:rPr>
        <w:t>по образовательной программе подготовке специалистов среднего звена</w:t>
      </w:r>
    </w:p>
    <w:p w:rsidR="00863085" w:rsidRPr="0011586F" w:rsidRDefault="00863085" w:rsidP="0086308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586F">
        <w:rPr>
          <w:rFonts w:ascii="Times New Roman" w:hAnsi="Times New Roman" w:cs="Times New Roman"/>
          <w:b/>
          <w:sz w:val="24"/>
          <w:szCs w:val="24"/>
        </w:rPr>
        <w:t xml:space="preserve">специальности </w:t>
      </w:r>
      <w:r w:rsidR="0011586F" w:rsidRPr="0011586F">
        <w:rPr>
          <w:rFonts w:ascii="Times New Roman" w:hAnsi="Times New Roman" w:cs="Times New Roman"/>
          <w:b/>
          <w:sz w:val="24"/>
          <w:szCs w:val="24"/>
          <w:u w:val="single"/>
        </w:rPr>
        <w:t>44.02.02 Преподавание в начальных классах</w:t>
      </w:r>
    </w:p>
    <w:p w:rsidR="00863085" w:rsidRPr="00640896" w:rsidRDefault="00863085" w:rsidP="0086308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863085" w:rsidRPr="00640896" w:rsidRDefault="00863085" w:rsidP="0086308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863085" w:rsidRPr="00640896" w:rsidRDefault="00863085" w:rsidP="0086308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63085" w:rsidRPr="00640896" w:rsidRDefault="00863085" w:rsidP="00863085">
      <w:pPr>
        <w:rPr>
          <w:rFonts w:ascii="Times New Roman" w:hAnsi="Times New Roman" w:cs="Times New Roman"/>
          <w:sz w:val="24"/>
          <w:szCs w:val="24"/>
        </w:rPr>
      </w:pPr>
    </w:p>
    <w:p w:rsidR="00863085" w:rsidRDefault="00863085" w:rsidP="00863085">
      <w:pPr>
        <w:rPr>
          <w:rFonts w:ascii="Times New Roman" w:hAnsi="Times New Roman" w:cs="Times New Roman"/>
          <w:sz w:val="24"/>
          <w:szCs w:val="24"/>
        </w:rPr>
      </w:pPr>
    </w:p>
    <w:p w:rsidR="0011586F" w:rsidRDefault="0011586F" w:rsidP="00863085">
      <w:pPr>
        <w:rPr>
          <w:rFonts w:ascii="Times New Roman" w:hAnsi="Times New Roman" w:cs="Times New Roman"/>
          <w:sz w:val="24"/>
          <w:szCs w:val="24"/>
        </w:rPr>
      </w:pPr>
    </w:p>
    <w:p w:rsidR="0011586F" w:rsidRDefault="0011586F" w:rsidP="00863085">
      <w:pPr>
        <w:rPr>
          <w:rFonts w:ascii="Times New Roman" w:hAnsi="Times New Roman" w:cs="Times New Roman"/>
          <w:sz w:val="24"/>
          <w:szCs w:val="24"/>
        </w:rPr>
      </w:pPr>
    </w:p>
    <w:p w:rsidR="0011586F" w:rsidRDefault="0011586F" w:rsidP="00863085">
      <w:pPr>
        <w:rPr>
          <w:rFonts w:ascii="Times New Roman" w:hAnsi="Times New Roman" w:cs="Times New Roman"/>
          <w:sz w:val="24"/>
          <w:szCs w:val="24"/>
        </w:rPr>
      </w:pPr>
    </w:p>
    <w:p w:rsidR="0011586F" w:rsidRPr="00640896" w:rsidRDefault="0011586F" w:rsidP="00863085">
      <w:pPr>
        <w:rPr>
          <w:rFonts w:ascii="Times New Roman" w:hAnsi="Times New Roman" w:cs="Times New Roman"/>
          <w:sz w:val="24"/>
          <w:szCs w:val="24"/>
        </w:rPr>
      </w:pPr>
    </w:p>
    <w:p w:rsidR="00863085" w:rsidRPr="00640896" w:rsidRDefault="00863085" w:rsidP="00863085">
      <w:pPr>
        <w:rPr>
          <w:rFonts w:ascii="Times New Roman" w:hAnsi="Times New Roman" w:cs="Times New Roman"/>
          <w:sz w:val="24"/>
          <w:szCs w:val="24"/>
        </w:rPr>
      </w:pPr>
    </w:p>
    <w:p w:rsidR="005C6F29" w:rsidRDefault="00863085" w:rsidP="0011586F">
      <w:pPr>
        <w:jc w:val="center"/>
        <w:rPr>
          <w:rFonts w:ascii="Times New Roman" w:hAnsi="Times New Roman" w:cs="Times New Roman"/>
          <w:sz w:val="24"/>
          <w:szCs w:val="24"/>
        </w:rPr>
      </w:pPr>
      <w:r w:rsidRPr="00640896">
        <w:rPr>
          <w:rFonts w:ascii="Times New Roman" w:hAnsi="Times New Roman" w:cs="Times New Roman"/>
          <w:sz w:val="24"/>
          <w:szCs w:val="24"/>
        </w:rPr>
        <w:t>Мензелинск, 20</w:t>
      </w:r>
      <w:r w:rsidR="00256A19">
        <w:rPr>
          <w:rFonts w:ascii="Times New Roman" w:hAnsi="Times New Roman" w:cs="Times New Roman"/>
          <w:sz w:val="24"/>
          <w:szCs w:val="24"/>
        </w:rPr>
        <w:t>2</w:t>
      </w:r>
      <w:r w:rsidR="00755804">
        <w:rPr>
          <w:rFonts w:ascii="Times New Roman" w:hAnsi="Times New Roman" w:cs="Times New Roman"/>
          <w:sz w:val="24"/>
          <w:szCs w:val="24"/>
        </w:rPr>
        <w:t>2</w:t>
      </w:r>
    </w:p>
    <w:p w:rsidR="005C6F29" w:rsidRDefault="005C6F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63085" w:rsidRDefault="00863085" w:rsidP="0011586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3085" w:rsidRPr="00640896" w:rsidRDefault="00863085" w:rsidP="008630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</w:t>
      </w:r>
    </w:p>
    <w:p w:rsidR="00863085" w:rsidRPr="00640896" w:rsidRDefault="00863085" w:rsidP="0011586F">
      <w:pPr>
        <w:pStyle w:val="a4"/>
        <w:numPr>
          <w:ilvl w:val="0"/>
          <w:numId w:val="1"/>
        </w:numPr>
        <w:spacing w:after="0" w:line="360" w:lineRule="auto"/>
        <w:ind w:left="284" w:hanging="284"/>
        <w:rPr>
          <w:color w:val="auto"/>
          <w:sz w:val="24"/>
          <w:szCs w:val="24"/>
        </w:rPr>
      </w:pPr>
      <w:r w:rsidRPr="00640896">
        <w:rPr>
          <w:sz w:val="24"/>
          <w:szCs w:val="24"/>
        </w:rPr>
        <w:t>Введение</w:t>
      </w:r>
    </w:p>
    <w:p w:rsidR="00863085" w:rsidRDefault="00863085" w:rsidP="0011586F">
      <w:pPr>
        <w:pStyle w:val="a4"/>
        <w:numPr>
          <w:ilvl w:val="1"/>
          <w:numId w:val="2"/>
        </w:numPr>
        <w:spacing w:after="0" w:line="360" w:lineRule="auto"/>
        <w:ind w:hanging="502"/>
        <w:jc w:val="left"/>
        <w:rPr>
          <w:sz w:val="24"/>
          <w:szCs w:val="24"/>
        </w:rPr>
      </w:pPr>
      <w:r w:rsidRPr="00863085">
        <w:rPr>
          <w:sz w:val="24"/>
          <w:szCs w:val="24"/>
        </w:rPr>
        <w:t xml:space="preserve">Нормативно-правовая база проведения государственной итоговой аттестации по образовательной программе подготовке специалистов среднего звена специальности </w:t>
      </w:r>
      <w:r w:rsidR="0011586F" w:rsidRPr="0011586F">
        <w:rPr>
          <w:b/>
          <w:color w:val="auto"/>
          <w:sz w:val="24"/>
          <w:szCs w:val="24"/>
        </w:rPr>
        <w:t>44.02.02 Преподавание в начальных классах</w:t>
      </w:r>
    </w:p>
    <w:p w:rsidR="00863085" w:rsidRPr="00863085" w:rsidRDefault="00863085" w:rsidP="0011586F">
      <w:pPr>
        <w:pStyle w:val="a4"/>
        <w:numPr>
          <w:ilvl w:val="1"/>
          <w:numId w:val="2"/>
        </w:numPr>
        <w:spacing w:after="0" w:line="360" w:lineRule="auto"/>
        <w:ind w:hanging="502"/>
        <w:jc w:val="left"/>
        <w:rPr>
          <w:sz w:val="24"/>
          <w:szCs w:val="24"/>
        </w:rPr>
      </w:pPr>
      <w:r w:rsidRPr="00863085">
        <w:rPr>
          <w:sz w:val="24"/>
          <w:szCs w:val="24"/>
        </w:rPr>
        <w:t>Условия подготовки и порядок проведения государственной итоговой аттестации.</w:t>
      </w:r>
      <w:r w:rsidRPr="00863085">
        <w:rPr>
          <w:i/>
          <w:color w:val="FF0000"/>
          <w:sz w:val="24"/>
          <w:szCs w:val="24"/>
        </w:rPr>
        <w:t xml:space="preserve"> </w:t>
      </w:r>
    </w:p>
    <w:p w:rsidR="00863085" w:rsidRPr="00501818" w:rsidRDefault="00863085" w:rsidP="0011586F">
      <w:pPr>
        <w:pStyle w:val="a4"/>
        <w:numPr>
          <w:ilvl w:val="1"/>
          <w:numId w:val="2"/>
        </w:numPr>
        <w:spacing w:after="0" w:line="360" w:lineRule="auto"/>
        <w:ind w:hanging="502"/>
        <w:rPr>
          <w:sz w:val="24"/>
          <w:szCs w:val="24"/>
        </w:rPr>
      </w:pPr>
      <w:r w:rsidRPr="00501818">
        <w:rPr>
          <w:sz w:val="24"/>
          <w:szCs w:val="24"/>
        </w:rPr>
        <w:t>Требования</w:t>
      </w:r>
      <w:r>
        <w:rPr>
          <w:sz w:val="24"/>
          <w:szCs w:val="24"/>
        </w:rPr>
        <w:t xml:space="preserve"> к </w:t>
      </w:r>
      <w:r w:rsidRPr="00501818">
        <w:rPr>
          <w:sz w:val="24"/>
          <w:szCs w:val="24"/>
        </w:rPr>
        <w:t>результатам освоения программы</w:t>
      </w:r>
      <w:r>
        <w:rPr>
          <w:sz w:val="24"/>
          <w:szCs w:val="24"/>
        </w:rPr>
        <w:t xml:space="preserve"> </w:t>
      </w:r>
      <w:r w:rsidRPr="00501818">
        <w:rPr>
          <w:sz w:val="24"/>
          <w:szCs w:val="24"/>
        </w:rPr>
        <w:t>подготовки специалистов среднего звен</w:t>
      </w:r>
      <w:r>
        <w:rPr>
          <w:sz w:val="24"/>
          <w:szCs w:val="24"/>
        </w:rPr>
        <w:t xml:space="preserve">а </w:t>
      </w:r>
    </w:p>
    <w:p w:rsidR="00863085" w:rsidRDefault="00863085" w:rsidP="0011586F">
      <w:pPr>
        <w:pStyle w:val="a4"/>
        <w:numPr>
          <w:ilvl w:val="1"/>
          <w:numId w:val="2"/>
        </w:numPr>
        <w:spacing w:after="0" w:line="360" w:lineRule="auto"/>
        <w:ind w:hanging="502"/>
        <w:rPr>
          <w:sz w:val="24"/>
          <w:szCs w:val="24"/>
        </w:rPr>
      </w:pPr>
      <w:r w:rsidRPr="00863085">
        <w:rPr>
          <w:sz w:val="24"/>
          <w:szCs w:val="24"/>
        </w:rPr>
        <w:t xml:space="preserve">Вид и форма итоговой государственной аттестации </w:t>
      </w:r>
    </w:p>
    <w:p w:rsidR="00863085" w:rsidRPr="0011586F" w:rsidRDefault="00863085" w:rsidP="0011586F">
      <w:pPr>
        <w:pStyle w:val="a4"/>
        <w:numPr>
          <w:ilvl w:val="1"/>
          <w:numId w:val="2"/>
        </w:numPr>
        <w:spacing w:after="0" w:line="360" w:lineRule="auto"/>
        <w:ind w:hanging="502"/>
        <w:rPr>
          <w:sz w:val="24"/>
          <w:szCs w:val="24"/>
        </w:rPr>
      </w:pPr>
      <w:r w:rsidRPr="00863085">
        <w:rPr>
          <w:sz w:val="24"/>
          <w:szCs w:val="24"/>
        </w:rPr>
        <w:t xml:space="preserve">Объем времени на подготовку и проведение Сроки проведения </w:t>
      </w:r>
    </w:p>
    <w:p w:rsidR="00863085" w:rsidRPr="00764A28" w:rsidRDefault="00863085" w:rsidP="0011586F">
      <w:pPr>
        <w:pStyle w:val="a4"/>
        <w:numPr>
          <w:ilvl w:val="0"/>
          <w:numId w:val="1"/>
        </w:numPr>
        <w:spacing w:after="0" w:line="360" w:lineRule="auto"/>
        <w:ind w:left="284" w:hanging="284"/>
        <w:rPr>
          <w:color w:val="auto"/>
          <w:sz w:val="24"/>
          <w:szCs w:val="24"/>
        </w:rPr>
      </w:pPr>
      <w:r w:rsidRPr="00764A28">
        <w:rPr>
          <w:color w:val="auto"/>
          <w:sz w:val="24"/>
          <w:szCs w:val="24"/>
        </w:rPr>
        <w:t>Подготовка и защита выпускной квалификационной работы</w:t>
      </w:r>
    </w:p>
    <w:p w:rsidR="00863085" w:rsidRPr="00764A28" w:rsidRDefault="00863085" w:rsidP="0011586F">
      <w:pPr>
        <w:spacing w:after="0" w:line="360" w:lineRule="auto"/>
        <w:ind w:left="360" w:hanging="218"/>
        <w:rPr>
          <w:rFonts w:ascii="Times New Roman" w:hAnsi="Times New Roman" w:cs="Times New Roman"/>
          <w:sz w:val="24"/>
          <w:szCs w:val="24"/>
        </w:rPr>
      </w:pPr>
      <w:r w:rsidRPr="00764A28">
        <w:rPr>
          <w:sz w:val="24"/>
          <w:szCs w:val="24"/>
        </w:rPr>
        <w:t>2</w:t>
      </w:r>
      <w:r w:rsidRPr="00764A28">
        <w:rPr>
          <w:rFonts w:ascii="Times New Roman" w:hAnsi="Times New Roman" w:cs="Times New Roman"/>
          <w:sz w:val="24"/>
          <w:szCs w:val="24"/>
        </w:rPr>
        <w:t>.1 Примерные темы выпускных квалификационных работ по специальности</w:t>
      </w:r>
    </w:p>
    <w:p w:rsidR="00863085" w:rsidRPr="00764A28" w:rsidRDefault="00863085" w:rsidP="0011586F">
      <w:pPr>
        <w:pStyle w:val="a4"/>
        <w:numPr>
          <w:ilvl w:val="1"/>
          <w:numId w:val="3"/>
        </w:numPr>
        <w:tabs>
          <w:tab w:val="left" w:pos="567"/>
        </w:tabs>
        <w:spacing w:after="0" w:line="360" w:lineRule="auto"/>
        <w:ind w:left="142" w:firstLine="0"/>
        <w:rPr>
          <w:color w:val="auto"/>
          <w:sz w:val="24"/>
          <w:szCs w:val="24"/>
        </w:rPr>
      </w:pPr>
      <w:r w:rsidRPr="00764A28">
        <w:rPr>
          <w:color w:val="auto"/>
          <w:sz w:val="24"/>
          <w:szCs w:val="24"/>
        </w:rPr>
        <w:t xml:space="preserve">Описание процедуры проведения защиты ВКР. </w:t>
      </w:r>
    </w:p>
    <w:p w:rsidR="00863085" w:rsidRDefault="00863085" w:rsidP="0011586F">
      <w:pPr>
        <w:pStyle w:val="a4"/>
        <w:numPr>
          <w:ilvl w:val="1"/>
          <w:numId w:val="3"/>
        </w:numPr>
        <w:tabs>
          <w:tab w:val="left" w:pos="567"/>
        </w:tabs>
        <w:spacing w:after="0" w:line="360" w:lineRule="auto"/>
        <w:ind w:left="284" w:hanging="142"/>
        <w:rPr>
          <w:color w:val="auto"/>
          <w:sz w:val="24"/>
          <w:szCs w:val="24"/>
        </w:rPr>
      </w:pPr>
      <w:r w:rsidRPr="00764A28">
        <w:rPr>
          <w:color w:val="auto"/>
          <w:sz w:val="24"/>
          <w:szCs w:val="24"/>
        </w:rPr>
        <w:t>Критерии, показатели, шкала оценивания</w:t>
      </w:r>
    </w:p>
    <w:p w:rsidR="0024511B" w:rsidRDefault="0024511B" w:rsidP="0024511B">
      <w:pPr>
        <w:pStyle w:val="a4"/>
        <w:numPr>
          <w:ilvl w:val="1"/>
          <w:numId w:val="3"/>
        </w:numPr>
        <w:tabs>
          <w:tab w:val="left" w:pos="567"/>
        </w:tabs>
        <w:spacing w:after="0" w:line="360" w:lineRule="auto"/>
        <w:ind w:left="284" w:hanging="142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Порядок подачи и рассмотрения апелляции</w:t>
      </w:r>
    </w:p>
    <w:p w:rsidR="0024511B" w:rsidRPr="0024511B" w:rsidRDefault="0024511B" w:rsidP="0024511B">
      <w:pPr>
        <w:pStyle w:val="a4"/>
        <w:numPr>
          <w:ilvl w:val="0"/>
          <w:numId w:val="3"/>
        </w:numPr>
        <w:tabs>
          <w:tab w:val="left" w:pos="567"/>
        </w:tabs>
        <w:spacing w:after="0" w:line="360" w:lineRule="auto"/>
        <w:rPr>
          <w:color w:val="auto"/>
          <w:sz w:val="24"/>
          <w:szCs w:val="24"/>
        </w:rPr>
      </w:pPr>
      <w:r w:rsidRPr="0024511B">
        <w:rPr>
          <w:color w:val="auto"/>
          <w:sz w:val="24"/>
          <w:szCs w:val="24"/>
        </w:rPr>
        <w:t>Особенности проведения ГИА для выпускников из числа лиц с ОВЗ, детей-инвалидов и инвалидов</w:t>
      </w:r>
    </w:p>
    <w:p w:rsidR="00863085" w:rsidRPr="00764A28" w:rsidRDefault="00863085" w:rsidP="0011586F">
      <w:pPr>
        <w:spacing w:after="0" w:line="360" w:lineRule="auto"/>
        <w:ind w:right="-15"/>
        <w:jc w:val="center"/>
        <w:rPr>
          <w:rFonts w:ascii="Times New Roman" w:hAnsi="Times New Roman" w:cs="Times New Roman"/>
          <w:sz w:val="24"/>
          <w:szCs w:val="24"/>
        </w:rPr>
      </w:pPr>
    </w:p>
    <w:p w:rsidR="00863085" w:rsidRPr="00764A28" w:rsidRDefault="00863085" w:rsidP="0011586F">
      <w:pPr>
        <w:pStyle w:val="ConsPlusNonformat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64A28">
        <w:rPr>
          <w:rFonts w:ascii="Times New Roman" w:hAnsi="Times New Roman" w:cs="Times New Roman"/>
          <w:sz w:val="24"/>
          <w:szCs w:val="24"/>
        </w:rPr>
        <w:t xml:space="preserve">    Согласовано:</w:t>
      </w:r>
    </w:p>
    <w:p w:rsidR="00863085" w:rsidRPr="00764A28" w:rsidRDefault="00863085" w:rsidP="0011586F">
      <w:pPr>
        <w:pStyle w:val="ConsPlusNonformat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64A28">
        <w:rPr>
          <w:rFonts w:ascii="Times New Roman" w:hAnsi="Times New Roman" w:cs="Times New Roman"/>
          <w:sz w:val="24"/>
          <w:szCs w:val="24"/>
        </w:rPr>
        <w:t xml:space="preserve">    Зам. директора по учебной работе_________________</w:t>
      </w:r>
    </w:p>
    <w:p w:rsidR="00863085" w:rsidRDefault="004A474E" w:rsidP="0011586F">
      <w:pPr>
        <w:pStyle w:val="ConsPlusNonformat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Председатели цикловых комиссий</w:t>
      </w:r>
      <w:r w:rsidR="00863085" w:rsidRPr="00764A28">
        <w:rPr>
          <w:rFonts w:ascii="Times New Roman" w:hAnsi="Times New Roman" w:cs="Times New Roman"/>
          <w:sz w:val="24"/>
          <w:szCs w:val="24"/>
        </w:rPr>
        <w:t>_________________</w:t>
      </w:r>
    </w:p>
    <w:p w:rsidR="0024511B" w:rsidRDefault="0024511B" w:rsidP="0011586F">
      <w:pPr>
        <w:pStyle w:val="ConsPlusNonformat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24511B" w:rsidRDefault="0024511B" w:rsidP="0011586F">
      <w:pPr>
        <w:pStyle w:val="ConsPlusNonformat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24511B" w:rsidRDefault="0024511B" w:rsidP="0011586F">
      <w:pPr>
        <w:pStyle w:val="ConsPlusNonformat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24511B" w:rsidRDefault="0024511B" w:rsidP="0011586F">
      <w:pPr>
        <w:pStyle w:val="ConsPlusNonformat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24511B" w:rsidRPr="00764A28" w:rsidRDefault="0024511B" w:rsidP="0011586F">
      <w:pPr>
        <w:pStyle w:val="ConsPlusNonformat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863085" w:rsidRPr="00764A28" w:rsidRDefault="00863085" w:rsidP="0011586F">
      <w:pPr>
        <w:pStyle w:val="ConsPlusNormal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63085" w:rsidRPr="00764A28" w:rsidRDefault="00863085" w:rsidP="0011586F">
      <w:pPr>
        <w:pStyle w:val="ConsPlusNormal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63085" w:rsidRPr="00764A28" w:rsidRDefault="00863085" w:rsidP="0086308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63085" w:rsidRPr="00265840" w:rsidRDefault="00863085" w:rsidP="00863085">
      <w:pPr>
        <w:pStyle w:val="ConsPlusNormal"/>
        <w:rPr>
          <w:rFonts w:ascii="Times New Roman" w:hAnsi="Times New Roman" w:cs="Times New Roman"/>
          <w:color w:val="FF0000"/>
          <w:sz w:val="24"/>
          <w:szCs w:val="24"/>
        </w:rPr>
      </w:pPr>
    </w:p>
    <w:p w:rsidR="00863085" w:rsidRPr="00640896" w:rsidRDefault="00863085" w:rsidP="0086308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B3B0D" w:rsidRDefault="008B3B0D"/>
    <w:p w:rsidR="0011586F" w:rsidRDefault="005C6F29" w:rsidP="0011586F">
      <w:pPr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:rsidR="00863085" w:rsidRPr="00B91B52" w:rsidRDefault="00256A19" w:rsidP="0011586F">
      <w:pPr>
        <w:pStyle w:val="a4"/>
        <w:numPr>
          <w:ilvl w:val="0"/>
          <w:numId w:val="4"/>
        </w:numPr>
        <w:spacing w:after="200" w:line="276" w:lineRule="auto"/>
        <w:jc w:val="center"/>
        <w:rPr>
          <w:b/>
          <w:color w:val="auto"/>
          <w:sz w:val="24"/>
          <w:szCs w:val="24"/>
        </w:rPr>
      </w:pPr>
      <w:r w:rsidRPr="0011586F">
        <w:rPr>
          <w:b/>
          <w:sz w:val="24"/>
          <w:szCs w:val="24"/>
        </w:rPr>
        <w:lastRenderedPageBreak/>
        <w:t>ВВЕДЕНИЕ</w:t>
      </w:r>
    </w:p>
    <w:p w:rsidR="00B91B52" w:rsidRPr="0011586F" w:rsidRDefault="00B91B52" w:rsidP="00B91B52">
      <w:pPr>
        <w:pStyle w:val="a4"/>
        <w:spacing w:after="200" w:line="276" w:lineRule="auto"/>
        <w:ind w:firstLine="0"/>
        <w:rPr>
          <w:b/>
          <w:color w:val="auto"/>
          <w:sz w:val="24"/>
          <w:szCs w:val="24"/>
        </w:rPr>
      </w:pPr>
    </w:p>
    <w:p w:rsidR="0011586F" w:rsidRPr="0024511B" w:rsidRDefault="00863085" w:rsidP="0024511B">
      <w:pPr>
        <w:pStyle w:val="a4"/>
        <w:numPr>
          <w:ilvl w:val="1"/>
          <w:numId w:val="4"/>
        </w:numPr>
        <w:spacing w:after="0" w:line="360" w:lineRule="auto"/>
        <w:ind w:left="0" w:firstLine="567"/>
        <w:rPr>
          <w:b/>
          <w:sz w:val="24"/>
          <w:szCs w:val="24"/>
        </w:rPr>
      </w:pPr>
      <w:r w:rsidRPr="0024511B">
        <w:rPr>
          <w:b/>
          <w:sz w:val="24"/>
          <w:szCs w:val="24"/>
        </w:rPr>
        <w:t xml:space="preserve">Нормативно-правовая база проведения государственной итоговой аттестации по образовательной программе подготовке специалистов среднего звена специальности </w:t>
      </w:r>
      <w:r w:rsidR="0011586F" w:rsidRPr="0024511B">
        <w:rPr>
          <w:b/>
          <w:color w:val="auto"/>
          <w:sz w:val="24"/>
          <w:szCs w:val="24"/>
        </w:rPr>
        <w:t>44.02.02 Преподавание в начальных классах</w:t>
      </w:r>
    </w:p>
    <w:p w:rsidR="0011586F" w:rsidRPr="0024511B" w:rsidRDefault="0011586F" w:rsidP="0024511B">
      <w:pPr>
        <w:pStyle w:val="a4"/>
        <w:spacing w:after="0" w:line="360" w:lineRule="auto"/>
        <w:ind w:firstLine="567"/>
        <w:rPr>
          <w:b/>
          <w:sz w:val="24"/>
          <w:szCs w:val="24"/>
        </w:rPr>
      </w:pPr>
    </w:p>
    <w:p w:rsidR="00256A19" w:rsidRPr="0024511B" w:rsidRDefault="00256A19" w:rsidP="0024511B">
      <w:pPr>
        <w:pStyle w:val="a4"/>
        <w:shd w:val="clear" w:color="auto" w:fill="FFFFFF"/>
        <w:autoSpaceDE w:val="0"/>
        <w:autoSpaceDN w:val="0"/>
        <w:adjustRightInd w:val="0"/>
        <w:spacing w:after="0" w:line="360" w:lineRule="auto"/>
        <w:ind w:left="0" w:firstLine="567"/>
        <w:rPr>
          <w:sz w:val="24"/>
          <w:szCs w:val="24"/>
        </w:rPr>
      </w:pPr>
      <w:r w:rsidRPr="0024511B">
        <w:rPr>
          <w:sz w:val="24"/>
          <w:szCs w:val="24"/>
        </w:rPr>
        <w:t>Программа государственной итоговой аттестации (ГИА) разработана в соответствии с:</w:t>
      </w:r>
    </w:p>
    <w:p w:rsidR="00256A19" w:rsidRPr="0024511B" w:rsidRDefault="00256A19" w:rsidP="0024511B">
      <w:pPr>
        <w:pStyle w:val="a4"/>
        <w:shd w:val="clear" w:color="auto" w:fill="FFFFFF"/>
        <w:autoSpaceDE w:val="0"/>
        <w:autoSpaceDN w:val="0"/>
        <w:adjustRightInd w:val="0"/>
        <w:spacing w:after="0" w:line="360" w:lineRule="auto"/>
        <w:ind w:left="0" w:firstLine="567"/>
        <w:rPr>
          <w:sz w:val="24"/>
          <w:szCs w:val="24"/>
        </w:rPr>
      </w:pPr>
      <w:r w:rsidRPr="0024511B">
        <w:rPr>
          <w:sz w:val="24"/>
          <w:szCs w:val="24"/>
        </w:rPr>
        <w:t>- </w:t>
      </w:r>
      <w:hyperlink r:id="rId7" w:anchor="l7424" w:tgtFrame="_blank" w:history="1">
        <w:r w:rsidRPr="0024511B">
          <w:rPr>
            <w:sz w:val="24"/>
            <w:szCs w:val="24"/>
          </w:rPr>
          <w:t>частью 5</w:t>
        </w:r>
      </w:hyperlink>
      <w:r w:rsidRPr="0024511B">
        <w:rPr>
          <w:sz w:val="24"/>
          <w:szCs w:val="24"/>
        </w:rPr>
        <w:t> статьи 59 Федерального закона от 29 декабря 2012 г. N 273-ФЗ «Об образовании в Российской Федерации»,</w:t>
      </w:r>
    </w:p>
    <w:p w:rsidR="00256A19" w:rsidRPr="0024511B" w:rsidRDefault="00256A19" w:rsidP="0024511B">
      <w:pPr>
        <w:pStyle w:val="a4"/>
        <w:shd w:val="clear" w:color="auto" w:fill="FFFFFF"/>
        <w:autoSpaceDE w:val="0"/>
        <w:autoSpaceDN w:val="0"/>
        <w:adjustRightInd w:val="0"/>
        <w:spacing w:after="0" w:line="360" w:lineRule="auto"/>
        <w:ind w:left="0" w:firstLine="567"/>
        <w:rPr>
          <w:sz w:val="24"/>
          <w:szCs w:val="24"/>
        </w:rPr>
      </w:pPr>
      <w:r w:rsidRPr="0024511B">
        <w:rPr>
          <w:sz w:val="24"/>
          <w:szCs w:val="24"/>
        </w:rPr>
        <w:t>- Порядком проведения государственной итого</w:t>
      </w:r>
      <w:r w:rsidRPr="0024511B">
        <w:rPr>
          <w:sz w:val="24"/>
          <w:szCs w:val="24"/>
        </w:rPr>
        <w:softHyphen/>
        <w:t>вой аттестации по образовательным программам среднего профессионального образо</w:t>
      </w:r>
      <w:r w:rsidRPr="0024511B">
        <w:rPr>
          <w:sz w:val="24"/>
          <w:szCs w:val="24"/>
        </w:rPr>
        <w:softHyphen/>
        <w:t>вания, утвержденным Приказом Министерства просвещения Российской Феде</w:t>
      </w:r>
      <w:r w:rsidRPr="0024511B">
        <w:rPr>
          <w:sz w:val="24"/>
          <w:szCs w:val="24"/>
        </w:rPr>
        <w:softHyphen/>
        <w:t>рации от 08 ноября 2021 г. N 800 «Об утверждении Порядка проведения государственной итоговой аттестации по образовательным программам среднего профессионального образования» (в ред. Приказа Минпросвещения РФ </w:t>
      </w:r>
      <w:hyperlink r:id="rId8" w:anchor="l0" w:tgtFrame="_blank" w:history="1">
        <w:r w:rsidRPr="0024511B">
          <w:rPr>
            <w:sz w:val="24"/>
            <w:szCs w:val="24"/>
          </w:rPr>
          <w:t>от 05.05.2022 N 311</w:t>
        </w:r>
      </w:hyperlink>
      <w:r w:rsidRPr="0024511B">
        <w:rPr>
          <w:sz w:val="24"/>
          <w:szCs w:val="24"/>
        </w:rPr>
        <w:t>, Зарегистрировано в Минюсте России 7 декабря 2021 г. N 66211),</w:t>
      </w:r>
    </w:p>
    <w:p w:rsidR="00256A19" w:rsidRPr="0024511B" w:rsidRDefault="00256A19" w:rsidP="0024511B">
      <w:pPr>
        <w:pStyle w:val="a4"/>
        <w:shd w:val="clear" w:color="auto" w:fill="FFFFFF"/>
        <w:autoSpaceDE w:val="0"/>
        <w:autoSpaceDN w:val="0"/>
        <w:adjustRightInd w:val="0"/>
        <w:spacing w:after="0" w:line="360" w:lineRule="auto"/>
        <w:ind w:left="0" w:firstLine="567"/>
        <w:rPr>
          <w:sz w:val="24"/>
          <w:szCs w:val="24"/>
        </w:rPr>
      </w:pPr>
      <w:r w:rsidRPr="0024511B">
        <w:rPr>
          <w:sz w:val="24"/>
          <w:szCs w:val="24"/>
        </w:rPr>
        <w:t>- федеральным государственным образовательным стандартом среднего профессионального образования по специальности 44.02.02 Преподавание в начальных классах, утвержденным приказом Министерства образования и науки Российской Федерации от 27 октября 2014 г. N 1353;</w:t>
      </w:r>
    </w:p>
    <w:p w:rsidR="00256A19" w:rsidRPr="0024511B" w:rsidRDefault="00256A19" w:rsidP="0024511B">
      <w:pPr>
        <w:pStyle w:val="a4"/>
        <w:shd w:val="clear" w:color="auto" w:fill="FFFFFF"/>
        <w:autoSpaceDE w:val="0"/>
        <w:autoSpaceDN w:val="0"/>
        <w:adjustRightInd w:val="0"/>
        <w:spacing w:after="0" w:line="360" w:lineRule="auto"/>
        <w:ind w:left="0" w:firstLine="567"/>
        <w:rPr>
          <w:sz w:val="24"/>
          <w:szCs w:val="24"/>
        </w:rPr>
      </w:pPr>
      <w:r w:rsidRPr="0024511B">
        <w:rPr>
          <w:sz w:val="24"/>
          <w:szCs w:val="24"/>
        </w:rPr>
        <w:t>-  Методическими рекомендациями об организации выполнения и защиты выпускной квалификационной работы в образовательных организациях, реализующих образовательные программы среднего профессионального образования по программам подготовки специалистов среднего звена, изложенными в письме Минобрнауки России от 20.07.2015 года № 06 -846;</w:t>
      </w:r>
    </w:p>
    <w:p w:rsidR="00256A19" w:rsidRPr="0024511B" w:rsidRDefault="00256A19" w:rsidP="0024511B">
      <w:pPr>
        <w:pStyle w:val="a4"/>
        <w:shd w:val="clear" w:color="auto" w:fill="FFFFFF"/>
        <w:autoSpaceDE w:val="0"/>
        <w:autoSpaceDN w:val="0"/>
        <w:adjustRightInd w:val="0"/>
        <w:spacing w:after="0" w:line="360" w:lineRule="auto"/>
        <w:ind w:left="0" w:firstLine="567"/>
        <w:rPr>
          <w:sz w:val="24"/>
          <w:szCs w:val="24"/>
        </w:rPr>
      </w:pPr>
      <w:r w:rsidRPr="0024511B">
        <w:rPr>
          <w:sz w:val="24"/>
          <w:szCs w:val="24"/>
        </w:rPr>
        <w:t> - Положением «О проведении государственной итоговой аттестации по образовательным программам среднего профессионального образования» ГАПОУ «Мензелинский педагогический колледж имени Мусы Джалиля».</w:t>
      </w:r>
    </w:p>
    <w:p w:rsidR="00256A19" w:rsidRPr="0024511B" w:rsidRDefault="00256A19" w:rsidP="0024511B">
      <w:pPr>
        <w:pStyle w:val="a4"/>
        <w:shd w:val="clear" w:color="auto" w:fill="FFFFFF"/>
        <w:autoSpaceDE w:val="0"/>
        <w:autoSpaceDN w:val="0"/>
        <w:adjustRightInd w:val="0"/>
        <w:spacing w:after="0" w:line="360" w:lineRule="auto"/>
        <w:ind w:left="0" w:firstLine="567"/>
        <w:rPr>
          <w:sz w:val="24"/>
          <w:szCs w:val="24"/>
        </w:rPr>
      </w:pPr>
    </w:p>
    <w:p w:rsidR="00F94FBF" w:rsidRPr="0024511B" w:rsidRDefault="00F94FBF" w:rsidP="0024511B">
      <w:pPr>
        <w:pStyle w:val="a4"/>
        <w:shd w:val="clear" w:color="auto" w:fill="FFFFFF"/>
        <w:autoSpaceDE w:val="0"/>
        <w:autoSpaceDN w:val="0"/>
        <w:adjustRightInd w:val="0"/>
        <w:spacing w:after="0" w:line="360" w:lineRule="auto"/>
        <w:ind w:left="0" w:firstLine="567"/>
        <w:rPr>
          <w:sz w:val="24"/>
          <w:szCs w:val="24"/>
        </w:rPr>
      </w:pPr>
    </w:p>
    <w:p w:rsidR="00F94FBF" w:rsidRPr="0024511B" w:rsidRDefault="00F94FBF" w:rsidP="0024511B">
      <w:pPr>
        <w:pStyle w:val="a4"/>
        <w:shd w:val="clear" w:color="auto" w:fill="FFFFFF"/>
        <w:autoSpaceDE w:val="0"/>
        <w:autoSpaceDN w:val="0"/>
        <w:adjustRightInd w:val="0"/>
        <w:spacing w:after="0" w:line="360" w:lineRule="auto"/>
        <w:ind w:left="0" w:firstLine="567"/>
        <w:rPr>
          <w:sz w:val="24"/>
          <w:szCs w:val="24"/>
        </w:rPr>
      </w:pPr>
    </w:p>
    <w:p w:rsidR="00F94FBF" w:rsidRPr="0024511B" w:rsidRDefault="00F94FBF" w:rsidP="0024511B">
      <w:pPr>
        <w:pStyle w:val="a4"/>
        <w:shd w:val="clear" w:color="auto" w:fill="FFFFFF"/>
        <w:autoSpaceDE w:val="0"/>
        <w:autoSpaceDN w:val="0"/>
        <w:adjustRightInd w:val="0"/>
        <w:spacing w:after="0" w:line="360" w:lineRule="auto"/>
        <w:ind w:left="0" w:firstLine="567"/>
        <w:rPr>
          <w:sz w:val="24"/>
          <w:szCs w:val="24"/>
        </w:rPr>
      </w:pPr>
    </w:p>
    <w:p w:rsidR="00F94FBF" w:rsidRPr="0024511B" w:rsidRDefault="00F94FBF" w:rsidP="0024511B">
      <w:pPr>
        <w:pStyle w:val="a4"/>
        <w:shd w:val="clear" w:color="auto" w:fill="FFFFFF"/>
        <w:autoSpaceDE w:val="0"/>
        <w:autoSpaceDN w:val="0"/>
        <w:adjustRightInd w:val="0"/>
        <w:spacing w:after="0" w:line="360" w:lineRule="auto"/>
        <w:ind w:left="0" w:firstLine="567"/>
        <w:rPr>
          <w:sz w:val="24"/>
          <w:szCs w:val="24"/>
        </w:rPr>
      </w:pPr>
    </w:p>
    <w:p w:rsidR="00F94FBF" w:rsidRPr="0024511B" w:rsidRDefault="00F94FBF" w:rsidP="0024511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  <w:sectPr w:rsidR="00F94FBF" w:rsidRPr="0024511B">
          <w:footerReference w:type="default" r:id="rId9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4A474E" w:rsidRPr="0024511B" w:rsidRDefault="004A474E" w:rsidP="0024511B">
      <w:pPr>
        <w:tabs>
          <w:tab w:val="left" w:pos="1276"/>
        </w:tabs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511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1.2 </w:t>
      </w:r>
      <w:r w:rsidR="00863085" w:rsidRPr="0024511B">
        <w:rPr>
          <w:rFonts w:ascii="Times New Roman" w:hAnsi="Times New Roman" w:cs="Times New Roman"/>
          <w:b/>
          <w:sz w:val="24"/>
          <w:szCs w:val="24"/>
        </w:rPr>
        <w:t>Условия подготовки и порядок проведения госу</w:t>
      </w:r>
      <w:r w:rsidR="00B91B52" w:rsidRPr="0024511B">
        <w:rPr>
          <w:rFonts w:ascii="Times New Roman" w:hAnsi="Times New Roman" w:cs="Times New Roman"/>
          <w:b/>
          <w:sz w:val="24"/>
          <w:szCs w:val="24"/>
        </w:rPr>
        <w:t>дарственной итоговой аттестации</w:t>
      </w:r>
    </w:p>
    <w:p w:rsidR="004A474E" w:rsidRPr="0024511B" w:rsidRDefault="004A474E" w:rsidP="0024511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A474E" w:rsidRPr="0024511B" w:rsidRDefault="004A474E" w:rsidP="0024511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t xml:space="preserve">К государственной итоговой аттестации допускается студент, не имеющий академической задолженности и в полном объеме выполнивший учебный план или индивидуальный учебный план по осваиваемой образовательной программе среднего профессионального образования. </w:t>
      </w:r>
    </w:p>
    <w:p w:rsidR="004A474E" w:rsidRPr="0024511B" w:rsidRDefault="004A474E" w:rsidP="0024511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t>Программа государственной итоговой аттестации, требования к выпускным квалификационным работам, а также критерии оценки знаний, утвержденные образовательной организацией, доводятся до сведения студентов, не позднее чем за шесть месяцев до начала государственной итоговой аттестации.</w:t>
      </w:r>
    </w:p>
    <w:p w:rsidR="004A474E" w:rsidRPr="0024511B" w:rsidRDefault="004A474E" w:rsidP="0024511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t>Сдача государственного экзамена (при наличии) и защита выпускных квалификационных работ проводятся на открытых заседаниях государственной экзаменационной комиссии с участием не менее двух третей ее состава.</w:t>
      </w:r>
    </w:p>
    <w:p w:rsidR="004A474E" w:rsidRPr="0024511B" w:rsidRDefault="004A474E" w:rsidP="0024511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t xml:space="preserve"> Результаты любой из форм государственной итоговой аттестации определяются оценками "отлично", "хорошо", "удовлетворительно", "неудовлетворительно" и объявляются в тот же день после оформления в установленном порядке протоколов заседаний государственных экзаменационных комиссий.</w:t>
      </w:r>
    </w:p>
    <w:p w:rsidR="004A474E" w:rsidRPr="0024511B" w:rsidRDefault="004A474E" w:rsidP="0024511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t>Решения государственных экзаменационных комиссий принимаются на закрытых заседаниях простым большинством голосов членов комиссии, участвующих в заседании, при обязательном присутствии председателя комиссии или его заместителя. При равном числе голосов голос председательствующего на заседании государственной экзаменационной комиссии является решающим.</w:t>
      </w:r>
    </w:p>
    <w:p w:rsidR="004A474E" w:rsidRPr="0024511B" w:rsidRDefault="004A474E" w:rsidP="0024511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t>Лицам, не проходившим государственной итоговой аттестации по уважительной причине, предоставляется возможность пройти государственную итоговую аттестацию без отчисления из ГАПОУ «Мензелинский педагогический колледж имени Мусы Джалиля». Дополнительные заседания государственных экзаменационных комиссий организуются в установленные ГАПОУ «Мензелинский педагогический колледж имени Мусы Джалиля» сроки, но не позднее четырех месяцев после подачи заявления лицом, не проходившим государственной итоговой аттестации по уважительной причине.</w:t>
      </w:r>
    </w:p>
    <w:p w:rsidR="004A474E" w:rsidRPr="0024511B" w:rsidRDefault="004A474E" w:rsidP="0024511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t>Обучающиеся, не прошедшие государственной итоговой аттестации или получившие на государственной итоговой аттестации неудовлетворительные результаты, проходят государственную итоговую аттестацию не ранее чем через шесть месяцев после прохождения государственной итоговой аттестации впервые.</w:t>
      </w:r>
    </w:p>
    <w:p w:rsidR="004A474E" w:rsidRPr="0024511B" w:rsidRDefault="004A474E" w:rsidP="0024511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t xml:space="preserve">Для прохождения государственной итоговой аттестации лицо, не прошедшее государственную итоговую аттестацию по неуважительной причине или получившее на </w:t>
      </w:r>
      <w:r w:rsidRPr="0024511B">
        <w:rPr>
          <w:rFonts w:ascii="Times New Roman" w:hAnsi="Times New Roman" w:cs="Times New Roman"/>
          <w:sz w:val="24"/>
          <w:szCs w:val="24"/>
        </w:rPr>
        <w:lastRenderedPageBreak/>
        <w:t>государственной итоговой аттестации неудовлетворительную оценку, восстанавливается в образовательной организации на период времени, установленный образовательной организацией самостоятельно, но не менее предусмотренного календарным учебным графиком для прохождения государственной итоговой аттестации соответствующей образовательной программы среднего профессионального образования.</w:t>
      </w:r>
    </w:p>
    <w:p w:rsidR="004A474E" w:rsidRPr="0024511B" w:rsidRDefault="004A474E" w:rsidP="0024511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t>Повторное прохождение государственной итоговой аттестации для одного лица назначается образовательной организацией не более двух раз.</w:t>
      </w:r>
    </w:p>
    <w:p w:rsidR="004A474E" w:rsidRPr="0024511B" w:rsidRDefault="004A474E" w:rsidP="0024511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t>Решение государственной экзаменационной комиссии оформляется протоколом, который подписывается председателем государственной экзаменационной комиссии (в случае отсутствия председателя - его заместителем) и секретарем государственной экзаменационной комиссии и хранится в архиве образовательной организации.</w:t>
      </w:r>
    </w:p>
    <w:p w:rsidR="004A474E" w:rsidRPr="0024511B" w:rsidRDefault="004A474E" w:rsidP="0024511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4A474E" w:rsidRPr="0024511B" w:rsidSect="00B91B52">
          <w:pgSz w:w="11906" w:h="16838"/>
          <w:pgMar w:top="1440" w:right="566" w:bottom="1440" w:left="1133" w:header="0" w:footer="0" w:gutter="0"/>
          <w:cols w:space="720"/>
          <w:noEndnote/>
          <w:titlePg/>
          <w:docGrid w:linePitch="299"/>
        </w:sectPr>
      </w:pPr>
      <w:r w:rsidRPr="0024511B">
        <w:rPr>
          <w:rFonts w:ascii="Times New Roman" w:hAnsi="Times New Roman" w:cs="Times New Roman"/>
          <w:sz w:val="24"/>
          <w:szCs w:val="24"/>
        </w:rPr>
        <w:t xml:space="preserve">      Секретари государственных экзаменационных комиссий по окончании итогового испытания (в виде ВКР) предоставляют в учебную часть отчеты по форме  Приложения 1. Эта же форма сохраняется при выполнении протоколов итоговой государственной аттестации по специальностям.</w:t>
      </w:r>
    </w:p>
    <w:p w:rsidR="00B91B52" w:rsidRPr="0024511B" w:rsidRDefault="004A474E" w:rsidP="0024511B">
      <w:pPr>
        <w:widowControl w:val="0"/>
        <w:tabs>
          <w:tab w:val="left" w:pos="1363"/>
        </w:tabs>
        <w:spacing w:after="0" w:line="360" w:lineRule="auto"/>
        <w:ind w:left="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4511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1.3 </w:t>
      </w:r>
      <w:r w:rsidR="00863085" w:rsidRPr="0024511B">
        <w:rPr>
          <w:rFonts w:ascii="Times New Roman" w:hAnsi="Times New Roman" w:cs="Times New Roman"/>
          <w:b/>
          <w:sz w:val="24"/>
          <w:szCs w:val="24"/>
        </w:rPr>
        <w:t xml:space="preserve">Требования к результатам освоения программы подготовки специалистов среднего </w:t>
      </w:r>
    </w:p>
    <w:p w:rsidR="00B91B52" w:rsidRPr="0024511B" w:rsidRDefault="00B91B52" w:rsidP="0024511B">
      <w:pPr>
        <w:spacing w:after="0" w:line="360" w:lineRule="auto"/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511B">
        <w:rPr>
          <w:rFonts w:ascii="Times New Roman" w:hAnsi="Times New Roman" w:cs="Times New Roman"/>
          <w:b/>
          <w:sz w:val="24"/>
          <w:szCs w:val="24"/>
        </w:rPr>
        <w:t>з</w:t>
      </w:r>
      <w:r w:rsidR="00863085" w:rsidRPr="0024511B">
        <w:rPr>
          <w:rFonts w:ascii="Times New Roman" w:hAnsi="Times New Roman" w:cs="Times New Roman"/>
          <w:b/>
          <w:sz w:val="24"/>
          <w:szCs w:val="24"/>
        </w:rPr>
        <w:t>вена</w:t>
      </w:r>
    </w:p>
    <w:p w:rsidR="00080BE2" w:rsidRPr="0024511B" w:rsidRDefault="00080BE2" w:rsidP="0024511B">
      <w:pPr>
        <w:widowControl w:val="0"/>
        <w:tabs>
          <w:tab w:val="left" w:pos="1363"/>
        </w:tabs>
        <w:spacing w:after="0" w:line="360" w:lineRule="auto"/>
        <w:ind w:left="851"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4511B">
        <w:rPr>
          <w:rFonts w:ascii="Times New Roman" w:eastAsia="Times New Roman" w:hAnsi="Times New Roman" w:cs="Times New Roman"/>
          <w:sz w:val="24"/>
          <w:szCs w:val="24"/>
          <w:lang w:bidi="ru-RU"/>
        </w:rPr>
        <w:t>Учитель начальных классов должен обладать общими компетенциями, включающими в себя способность:</w:t>
      </w:r>
    </w:p>
    <w:p w:rsidR="00080BE2" w:rsidRPr="0024511B" w:rsidRDefault="00080BE2" w:rsidP="0024511B">
      <w:pPr>
        <w:widowControl w:val="0"/>
        <w:spacing w:after="0" w:line="360" w:lineRule="auto"/>
        <w:ind w:left="851"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4511B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OK</w:t>
      </w:r>
      <w:r w:rsidRPr="0024511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24511B">
        <w:rPr>
          <w:rFonts w:ascii="Times New Roman" w:eastAsia="Times New Roman" w:hAnsi="Times New Roman" w:cs="Times New Roman"/>
          <w:sz w:val="24"/>
          <w:szCs w:val="24"/>
          <w:lang w:bidi="ru-RU"/>
        </w:rPr>
        <w:t>1. Понимать сущность и социальную значимость своей будущей профессии, проявлять к ней устойчивый интерес.</w:t>
      </w:r>
    </w:p>
    <w:p w:rsidR="00080BE2" w:rsidRPr="0024511B" w:rsidRDefault="00080BE2" w:rsidP="0024511B">
      <w:pPr>
        <w:widowControl w:val="0"/>
        <w:spacing w:after="0" w:line="360" w:lineRule="auto"/>
        <w:ind w:left="851"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4511B">
        <w:rPr>
          <w:rFonts w:ascii="Times New Roman" w:eastAsia="Times New Roman" w:hAnsi="Times New Roman" w:cs="Times New Roman"/>
          <w:sz w:val="24"/>
          <w:szCs w:val="24"/>
          <w:lang w:bidi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080BE2" w:rsidRPr="0024511B" w:rsidRDefault="00080BE2" w:rsidP="0024511B">
      <w:pPr>
        <w:widowControl w:val="0"/>
        <w:spacing w:after="0" w:line="360" w:lineRule="auto"/>
        <w:ind w:left="851"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4511B">
        <w:rPr>
          <w:rFonts w:ascii="Times New Roman" w:eastAsia="Times New Roman" w:hAnsi="Times New Roman" w:cs="Times New Roman"/>
          <w:sz w:val="24"/>
          <w:szCs w:val="24"/>
          <w:lang w:bidi="ru-RU"/>
        </w:rPr>
        <w:t>ОК 3. Оценивать риски и принимать решения в нестандартных ситуациях.</w:t>
      </w:r>
    </w:p>
    <w:p w:rsidR="00080BE2" w:rsidRPr="0024511B" w:rsidRDefault="00080BE2" w:rsidP="0024511B">
      <w:pPr>
        <w:widowControl w:val="0"/>
        <w:spacing w:after="0" w:line="360" w:lineRule="auto"/>
        <w:ind w:left="851"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4511B">
        <w:rPr>
          <w:rFonts w:ascii="Times New Roman" w:eastAsia="Times New Roman" w:hAnsi="Times New Roman" w:cs="Times New Roman"/>
          <w:sz w:val="24"/>
          <w:szCs w:val="24"/>
          <w:lang w:bidi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080BE2" w:rsidRPr="0024511B" w:rsidRDefault="00080BE2" w:rsidP="0024511B">
      <w:pPr>
        <w:widowControl w:val="0"/>
        <w:spacing w:after="0" w:line="360" w:lineRule="auto"/>
        <w:ind w:left="851"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4511B">
        <w:rPr>
          <w:rFonts w:ascii="Times New Roman" w:eastAsia="Times New Roman" w:hAnsi="Times New Roman" w:cs="Times New Roman"/>
          <w:sz w:val="24"/>
          <w:szCs w:val="24"/>
          <w:lang w:bidi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080BE2" w:rsidRPr="0024511B" w:rsidRDefault="00080BE2" w:rsidP="0024511B">
      <w:pPr>
        <w:widowControl w:val="0"/>
        <w:spacing w:after="0" w:line="360" w:lineRule="auto"/>
        <w:ind w:left="851"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4511B">
        <w:rPr>
          <w:rFonts w:ascii="Times New Roman" w:eastAsia="Times New Roman" w:hAnsi="Times New Roman" w:cs="Times New Roman"/>
          <w:sz w:val="24"/>
          <w:szCs w:val="24"/>
          <w:lang w:bidi="ru-RU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080BE2" w:rsidRPr="0024511B" w:rsidRDefault="00080BE2" w:rsidP="0024511B">
      <w:pPr>
        <w:widowControl w:val="0"/>
        <w:spacing w:after="0" w:line="360" w:lineRule="auto"/>
        <w:ind w:left="851"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4511B">
        <w:rPr>
          <w:rFonts w:ascii="Times New Roman" w:eastAsia="Times New Roman" w:hAnsi="Times New Roman" w:cs="Times New Roman"/>
          <w:sz w:val="24"/>
          <w:szCs w:val="24"/>
          <w:lang w:bidi="ru-RU"/>
        </w:rPr>
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080BE2" w:rsidRPr="0024511B" w:rsidRDefault="00080BE2" w:rsidP="0024511B">
      <w:pPr>
        <w:widowControl w:val="0"/>
        <w:spacing w:after="0" w:line="360" w:lineRule="auto"/>
        <w:ind w:left="851"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4511B">
        <w:rPr>
          <w:rFonts w:ascii="Times New Roman" w:eastAsia="Times New Roman" w:hAnsi="Times New Roman" w:cs="Times New Roman"/>
          <w:sz w:val="24"/>
          <w:szCs w:val="24"/>
          <w:lang w:bidi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080BE2" w:rsidRPr="0024511B" w:rsidRDefault="00080BE2" w:rsidP="0024511B">
      <w:pPr>
        <w:widowControl w:val="0"/>
        <w:spacing w:after="0" w:line="360" w:lineRule="auto"/>
        <w:ind w:left="851"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4511B">
        <w:rPr>
          <w:rFonts w:ascii="Times New Roman" w:eastAsia="Times New Roman" w:hAnsi="Times New Roman" w:cs="Times New Roman"/>
          <w:sz w:val="24"/>
          <w:szCs w:val="24"/>
          <w:lang w:bidi="ru-RU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080BE2" w:rsidRPr="0024511B" w:rsidRDefault="00080BE2" w:rsidP="0024511B">
      <w:pPr>
        <w:widowControl w:val="0"/>
        <w:spacing w:after="0" w:line="360" w:lineRule="auto"/>
        <w:ind w:left="851" w:firstLine="567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4511B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OK</w:t>
      </w:r>
      <w:r w:rsidRPr="0024511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10. </w:t>
      </w:r>
      <w:r w:rsidRPr="0024511B">
        <w:rPr>
          <w:rFonts w:ascii="Times New Roman" w:eastAsia="Times New Roman" w:hAnsi="Times New Roman" w:cs="Times New Roman"/>
          <w:sz w:val="24"/>
          <w:szCs w:val="24"/>
          <w:lang w:bidi="ru-RU"/>
        </w:rPr>
        <w:t>Осуществлять профилактику травматизма, обеспечивать охрану жизни и здоровья детей.</w:t>
      </w:r>
    </w:p>
    <w:p w:rsidR="00080BE2" w:rsidRPr="0024511B" w:rsidRDefault="00080BE2" w:rsidP="0024511B">
      <w:pPr>
        <w:widowControl w:val="0"/>
        <w:spacing w:after="0" w:line="360" w:lineRule="auto"/>
        <w:ind w:left="851" w:firstLine="567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4511B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OK</w:t>
      </w:r>
      <w:r w:rsidRPr="0024511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24511B">
        <w:rPr>
          <w:rFonts w:ascii="Times New Roman" w:eastAsia="Times New Roman" w:hAnsi="Times New Roman" w:cs="Times New Roman"/>
          <w:sz w:val="24"/>
          <w:szCs w:val="24"/>
          <w:lang w:bidi="ru-RU"/>
        </w:rPr>
        <w:t>11. Строить профессиональную деятельность с соблюдением правовых норм, ее регулирующих.</w:t>
      </w:r>
    </w:p>
    <w:p w:rsidR="00080BE2" w:rsidRPr="0024511B" w:rsidRDefault="00080BE2" w:rsidP="0024511B">
      <w:pPr>
        <w:widowControl w:val="0"/>
        <w:spacing w:after="0" w:line="360" w:lineRule="auto"/>
        <w:ind w:left="851" w:firstLine="567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080BE2" w:rsidRPr="0024511B" w:rsidRDefault="00080BE2" w:rsidP="0024511B">
      <w:pPr>
        <w:widowControl w:val="0"/>
        <w:tabs>
          <w:tab w:val="left" w:pos="1304"/>
        </w:tabs>
        <w:spacing w:after="0" w:line="360" w:lineRule="auto"/>
        <w:ind w:left="851" w:firstLine="567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4511B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Учитель начальных классов должен обладать профессиональными компетенциями, соответствующими видам деятельности:</w:t>
      </w:r>
    </w:p>
    <w:p w:rsidR="00080BE2" w:rsidRPr="0024511B" w:rsidRDefault="00080BE2" w:rsidP="0024511B">
      <w:pPr>
        <w:widowControl w:val="0"/>
        <w:tabs>
          <w:tab w:val="left" w:pos="1510"/>
        </w:tabs>
        <w:spacing w:after="0" w:line="360" w:lineRule="auto"/>
        <w:ind w:left="851" w:firstLine="567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4511B">
        <w:rPr>
          <w:rFonts w:ascii="Times New Roman" w:eastAsia="Times New Roman" w:hAnsi="Times New Roman" w:cs="Times New Roman"/>
          <w:sz w:val="24"/>
          <w:szCs w:val="24"/>
          <w:lang w:bidi="ru-RU"/>
        </w:rPr>
        <w:t>1. Преподавание по образовательным программам начального общего образования.</w:t>
      </w:r>
    </w:p>
    <w:p w:rsidR="00080BE2" w:rsidRPr="0024511B" w:rsidRDefault="00080BE2" w:rsidP="0024511B">
      <w:pPr>
        <w:widowControl w:val="0"/>
        <w:spacing w:after="0" w:line="360" w:lineRule="auto"/>
        <w:ind w:left="851"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4511B">
        <w:rPr>
          <w:rFonts w:ascii="Times New Roman" w:eastAsia="Times New Roman" w:hAnsi="Times New Roman" w:cs="Times New Roman"/>
          <w:sz w:val="24"/>
          <w:szCs w:val="24"/>
          <w:lang w:bidi="ru-RU"/>
        </w:rPr>
        <w:t>ПК 1.1. Определять цели и задачи, планировать уроки.</w:t>
      </w:r>
    </w:p>
    <w:p w:rsidR="00080BE2" w:rsidRPr="0024511B" w:rsidRDefault="00080BE2" w:rsidP="0024511B">
      <w:pPr>
        <w:widowControl w:val="0"/>
        <w:spacing w:after="0" w:line="360" w:lineRule="auto"/>
        <w:ind w:left="851"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4511B">
        <w:rPr>
          <w:rFonts w:ascii="Times New Roman" w:eastAsia="Times New Roman" w:hAnsi="Times New Roman" w:cs="Times New Roman"/>
          <w:sz w:val="24"/>
          <w:szCs w:val="24"/>
          <w:lang w:bidi="ru-RU"/>
        </w:rPr>
        <w:t>ПК 1.2. Проводить уроки.</w:t>
      </w:r>
    </w:p>
    <w:p w:rsidR="00080BE2" w:rsidRPr="0024511B" w:rsidRDefault="00080BE2" w:rsidP="0024511B">
      <w:pPr>
        <w:widowControl w:val="0"/>
        <w:tabs>
          <w:tab w:val="left" w:pos="3640"/>
          <w:tab w:val="left" w:pos="5786"/>
          <w:tab w:val="left" w:pos="7245"/>
          <w:tab w:val="left" w:pos="8766"/>
          <w:tab w:val="left" w:pos="10014"/>
        </w:tabs>
        <w:spacing w:after="0" w:line="360" w:lineRule="auto"/>
        <w:ind w:left="851"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4511B">
        <w:rPr>
          <w:rFonts w:ascii="Times New Roman" w:eastAsia="Times New Roman" w:hAnsi="Times New Roman" w:cs="Times New Roman"/>
          <w:sz w:val="24"/>
          <w:szCs w:val="24"/>
          <w:lang w:bidi="ru-RU"/>
        </w:rPr>
        <w:t>ПК1.3.Осуществлять педагогический контроль, оценивать процесс и  результаты обучения.</w:t>
      </w:r>
    </w:p>
    <w:p w:rsidR="00080BE2" w:rsidRPr="0024511B" w:rsidRDefault="00080BE2" w:rsidP="0024511B">
      <w:pPr>
        <w:widowControl w:val="0"/>
        <w:spacing w:after="0" w:line="360" w:lineRule="auto"/>
        <w:ind w:left="851"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4511B">
        <w:rPr>
          <w:rFonts w:ascii="Times New Roman" w:eastAsia="Times New Roman" w:hAnsi="Times New Roman" w:cs="Times New Roman"/>
          <w:sz w:val="24"/>
          <w:szCs w:val="24"/>
          <w:lang w:bidi="ru-RU"/>
        </w:rPr>
        <w:t>ПК 1.4. Анализировать уроки.</w:t>
      </w:r>
    </w:p>
    <w:p w:rsidR="00080BE2" w:rsidRPr="0024511B" w:rsidRDefault="00080BE2" w:rsidP="0024511B">
      <w:pPr>
        <w:widowControl w:val="0"/>
        <w:spacing w:after="0" w:line="360" w:lineRule="auto"/>
        <w:ind w:left="851" w:firstLine="567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4511B">
        <w:rPr>
          <w:rFonts w:ascii="Times New Roman" w:eastAsia="Times New Roman" w:hAnsi="Times New Roman" w:cs="Times New Roman"/>
          <w:sz w:val="24"/>
          <w:szCs w:val="24"/>
          <w:lang w:bidi="ru-RU"/>
        </w:rPr>
        <w:t>ПК 1.5. Вести документацию, обеспечивающую обучение по образовательным программам начального общего образования.</w:t>
      </w:r>
    </w:p>
    <w:p w:rsidR="00080BE2" w:rsidRPr="0024511B" w:rsidRDefault="00080BE2" w:rsidP="0024511B">
      <w:pPr>
        <w:widowControl w:val="0"/>
        <w:spacing w:after="0" w:line="360" w:lineRule="auto"/>
        <w:ind w:left="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4511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Компетенции вариативной части «Преподавание татарского языка в начальных классах»</w:t>
      </w:r>
    </w:p>
    <w:p w:rsidR="00080BE2" w:rsidRPr="0024511B" w:rsidRDefault="00080BE2" w:rsidP="0024511B">
      <w:pPr>
        <w:widowControl w:val="0"/>
        <w:tabs>
          <w:tab w:val="left" w:pos="3640"/>
          <w:tab w:val="left" w:pos="5786"/>
          <w:tab w:val="left" w:pos="7245"/>
          <w:tab w:val="left" w:pos="8766"/>
          <w:tab w:val="left" w:pos="10014"/>
        </w:tabs>
        <w:spacing w:after="0" w:line="360" w:lineRule="auto"/>
        <w:ind w:left="851"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4511B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ПКВ.1.1. Владеет теоретическими и практическими основами татарской литературы и </w:t>
      </w:r>
      <w:r w:rsidRPr="0024511B">
        <w:rPr>
          <w:rFonts w:ascii="Times New Roman" w:eastAsia="Times New Roman" w:hAnsi="Times New Roman" w:cs="Times New Roman"/>
          <w:sz w:val="24"/>
          <w:szCs w:val="24"/>
          <w:lang w:bidi="ru-RU"/>
        </w:rPr>
        <w:lastRenderedPageBreak/>
        <w:t>методикой обучения татарской литературе в начальной школе, закономерностями становления способности к межкультурной коммуникации;</w:t>
      </w:r>
    </w:p>
    <w:p w:rsidR="00080BE2" w:rsidRPr="0024511B" w:rsidRDefault="00080BE2" w:rsidP="0024511B">
      <w:pPr>
        <w:widowControl w:val="0"/>
        <w:tabs>
          <w:tab w:val="left" w:pos="3640"/>
          <w:tab w:val="left" w:pos="5786"/>
          <w:tab w:val="left" w:pos="7245"/>
          <w:tab w:val="left" w:pos="8766"/>
          <w:tab w:val="left" w:pos="10014"/>
        </w:tabs>
        <w:spacing w:after="0" w:line="360" w:lineRule="auto"/>
        <w:ind w:left="851"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4511B">
        <w:rPr>
          <w:rFonts w:ascii="Times New Roman" w:eastAsia="Times New Roman" w:hAnsi="Times New Roman" w:cs="Times New Roman"/>
          <w:sz w:val="24"/>
          <w:szCs w:val="24"/>
          <w:lang w:bidi="ru-RU"/>
        </w:rPr>
        <w:t>ПКВ. 1.2. Владеет средствами и методами профессиональной деятельности учителя или преподавателя татарской литературы, а также сущностью и закономерностями процессов преподавания и изучения татарской литературы в начальной школе;</w:t>
      </w:r>
    </w:p>
    <w:p w:rsidR="00080BE2" w:rsidRPr="0024511B" w:rsidRDefault="00080BE2" w:rsidP="0024511B">
      <w:pPr>
        <w:widowControl w:val="0"/>
        <w:tabs>
          <w:tab w:val="left" w:pos="3640"/>
          <w:tab w:val="left" w:pos="5786"/>
          <w:tab w:val="left" w:pos="7245"/>
          <w:tab w:val="left" w:pos="8766"/>
          <w:tab w:val="left" w:pos="10014"/>
        </w:tabs>
        <w:spacing w:after="0" w:line="360" w:lineRule="auto"/>
        <w:ind w:left="851"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4511B">
        <w:rPr>
          <w:rFonts w:ascii="Times New Roman" w:eastAsia="Times New Roman" w:hAnsi="Times New Roman" w:cs="Times New Roman"/>
          <w:sz w:val="24"/>
          <w:szCs w:val="24"/>
          <w:lang w:bidi="ru-RU"/>
        </w:rPr>
        <w:t>ПКВ. 1.3. Владеет навыками и умениями подготовки и проведения учебных занятий, новыми образовательными технологиями для совершенствования образовательного процесса; осуществление эффективного контроля знаний, необходимых навыков и умений у обучающихся  по татарской литературе в начальной школе;</w:t>
      </w:r>
    </w:p>
    <w:p w:rsidR="00080BE2" w:rsidRPr="0024511B" w:rsidRDefault="00080BE2" w:rsidP="0024511B">
      <w:pPr>
        <w:widowControl w:val="0"/>
        <w:tabs>
          <w:tab w:val="left" w:pos="3640"/>
          <w:tab w:val="left" w:pos="5786"/>
          <w:tab w:val="left" w:pos="7245"/>
          <w:tab w:val="left" w:pos="8766"/>
          <w:tab w:val="left" w:pos="10014"/>
        </w:tabs>
        <w:spacing w:after="0" w:line="360" w:lineRule="auto"/>
        <w:ind w:left="851"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4511B">
        <w:rPr>
          <w:rFonts w:ascii="Times New Roman" w:eastAsia="Times New Roman" w:hAnsi="Times New Roman" w:cs="Times New Roman"/>
          <w:sz w:val="24"/>
          <w:szCs w:val="24"/>
          <w:lang w:bidi="ru-RU"/>
        </w:rPr>
        <w:t>ПКВ. 1.4. Разрабатывает  учебно-методические материалы по определенной теме  для проведения занятий и внеклассных мероприятий с использованием учебников, учебных пособий и дидактических материалов по татарской литературе;</w:t>
      </w:r>
    </w:p>
    <w:p w:rsidR="00080BE2" w:rsidRPr="0024511B" w:rsidRDefault="00080BE2" w:rsidP="0024511B">
      <w:pPr>
        <w:widowControl w:val="0"/>
        <w:tabs>
          <w:tab w:val="left" w:pos="3640"/>
          <w:tab w:val="left" w:pos="5786"/>
          <w:tab w:val="left" w:pos="7245"/>
          <w:tab w:val="left" w:pos="8766"/>
          <w:tab w:val="left" w:pos="10014"/>
        </w:tabs>
        <w:spacing w:after="0" w:line="360" w:lineRule="auto"/>
        <w:ind w:left="851"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4511B">
        <w:rPr>
          <w:rFonts w:ascii="Times New Roman" w:eastAsia="Times New Roman" w:hAnsi="Times New Roman" w:cs="Times New Roman"/>
          <w:sz w:val="24"/>
          <w:szCs w:val="24"/>
          <w:lang w:bidi="ru-RU"/>
        </w:rPr>
        <w:t>ПКВ. 1.5.  Умеет критически анализировать учебный процесс и учебные материалы с точки зрения их эффективности.</w:t>
      </w:r>
    </w:p>
    <w:p w:rsidR="00080BE2" w:rsidRPr="0024511B" w:rsidRDefault="00080BE2" w:rsidP="0024511B">
      <w:pPr>
        <w:widowControl w:val="0"/>
        <w:tabs>
          <w:tab w:val="left" w:pos="3640"/>
          <w:tab w:val="left" w:pos="5786"/>
          <w:tab w:val="left" w:pos="7245"/>
          <w:tab w:val="left" w:pos="8766"/>
          <w:tab w:val="left" w:pos="10014"/>
        </w:tabs>
        <w:spacing w:after="0" w:line="360" w:lineRule="auto"/>
        <w:ind w:left="851"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4511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Компетенции вариативной части «</w:t>
      </w:r>
      <w:r w:rsidRPr="0024511B">
        <w:rPr>
          <w:rFonts w:ascii="Times New Roman" w:eastAsia="Times New Roman" w:hAnsi="Times New Roman" w:cs="Times New Roman"/>
          <w:sz w:val="24"/>
          <w:szCs w:val="24"/>
          <w:lang w:bidi="ru-RU"/>
        </w:rPr>
        <w:t>Преподавание иностранного (английского языка) в начальных классах»</w:t>
      </w:r>
    </w:p>
    <w:p w:rsidR="00080BE2" w:rsidRPr="0024511B" w:rsidRDefault="00080BE2" w:rsidP="0024511B">
      <w:pPr>
        <w:widowControl w:val="0"/>
        <w:tabs>
          <w:tab w:val="left" w:pos="3640"/>
          <w:tab w:val="left" w:pos="5786"/>
          <w:tab w:val="left" w:pos="7245"/>
          <w:tab w:val="left" w:pos="8766"/>
          <w:tab w:val="left" w:pos="10014"/>
        </w:tabs>
        <w:spacing w:after="0" w:line="360" w:lineRule="auto"/>
        <w:ind w:left="851"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4511B">
        <w:rPr>
          <w:rFonts w:ascii="Times New Roman" w:eastAsia="Times New Roman" w:hAnsi="Times New Roman" w:cs="Times New Roman"/>
          <w:sz w:val="24"/>
          <w:szCs w:val="24"/>
          <w:lang w:bidi="ru-RU"/>
        </w:rPr>
        <w:t>ПКВ1.1. Владеет теоретическими и практическими основами английского языка и методикой обучения иностранным языкам в начальной школе, закономерностями становления способности к межкультурной коммуникации;</w:t>
      </w:r>
    </w:p>
    <w:p w:rsidR="00080BE2" w:rsidRPr="0024511B" w:rsidRDefault="00080BE2" w:rsidP="0024511B">
      <w:pPr>
        <w:widowControl w:val="0"/>
        <w:tabs>
          <w:tab w:val="left" w:pos="3640"/>
          <w:tab w:val="left" w:pos="5786"/>
          <w:tab w:val="left" w:pos="7245"/>
          <w:tab w:val="left" w:pos="8766"/>
          <w:tab w:val="left" w:pos="10014"/>
        </w:tabs>
        <w:spacing w:after="0" w:line="360" w:lineRule="auto"/>
        <w:ind w:left="851"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4511B">
        <w:rPr>
          <w:rFonts w:ascii="Times New Roman" w:eastAsia="Times New Roman" w:hAnsi="Times New Roman" w:cs="Times New Roman"/>
          <w:sz w:val="24"/>
          <w:szCs w:val="24"/>
          <w:lang w:bidi="ru-RU"/>
        </w:rPr>
        <w:t>ПКВ1.2.Владеет средствами и методами профессиональной деятельности учителя или преподавателя иностранного языка, а также сущностью и закономерностями процессов преподавания и изучения иностранных языков в начальной школе;</w:t>
      </w:r>
    </w:p>
    <w:p w:rsidR="00080BE2" w:rsidRPr="0024511B" w:rsidRDefault="00080BE2" w:rsidP="0024511B">
      <w:pPr>
        <w:widowControl w:val="0"/>
        <w:tabs>
          <w:tab w:val="left" w:pos="3640"/>
          <w:tab w:val="left" w:pos="5786"/>
          <w:tab w:val="left" w:pos="7245"/>
          <w:tab w:val="left" w:pos="8766"/>
          <w:tab w:val="left" w:pos="10014"/>
        </w:tabs>
        <w:spacing w:after="0" w:line="360" w:lineRule="auto"/>
        <w:ind w:left="851"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4511B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ПКВ1.3.Владеет навыками и умениями подготовки и проведения учебных занятий, новыми образовательными технологиями для совершенствования образовательного процесса; осуществление эффективного контроля знаний, необходимых навыков и умений у обучающихся по иностранному языку в начальной школе; </w:t>
      </w:r>
    </w:p>
    <w:p w:rsidR="00080BE2" w:rsidRPr="0024511B" w:rsidRDefault="00080BE2" w:rsidP="0024511B">
      <w:pPr>
        <w:widowControl w:val="0"/>
        <w:tabs>
          <w:tab w:val="left" w:pos="3640"/>
          <w:tab w:val="left" w:pos="5786"/>
          <w:tab w:val="left" w:pos="7245"/>
          <w:tab w:val="left" w:pos="8766"/>
          <w:tab w:val="left" w:pos="10014"/>
        </w:tabs>
        <w:spacing w:after="0" w:line="360" w:lineRule="auto"/>
        <w:ind w:left="851"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4511B">
        <w:rPr>
          <w:rFonts w:ascii="Times New Roman" w:eastAsia="Times New Roman" w:hAnsi="Times New Roman" w:cs="Times New Roman"/>
          <w:sz w:val="24"/>
          <w:szCs w:val="24"/>
          <w:lang w:bidi="ru-RU"/>
        </w:rPr>
        <w:t>ПКВ1.4. Разрабатывает учебно-методические материалы по определенной теме для проведения занятий и внеклассных мероприятий с использованием учебников, учебных пособий и дидактических материалов по иностранному языку;</w:t>
      </w:r>
    </w:p>
    <w:p w:rsidR="00080BE2" w:rsidRPr="0024511B" w:rsidRDefault="00080BE2" w:rsidP="0024511B">
      <w:pPr>
        <w:widowControl w:val="0"/>
        <w:tabs>
          <w:tab w:val="left" w:pos="3640"/>
          <w:tab w:val="left" w:pos="5786"/>
          <w:tab w:val="left" w:pos="7245"/>
          <w:tab w:val="left" w:pos="8766"/>
          <w:tab w:val="left" w:pos="10014"/>
        </w:tabs>
        <w:spacing w:after="0" w:line="360" w:lineRule="auto"/>
        <w:ind w:left="851"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4511B">
        <w:rPr>
          <w:rFonts w:ascii="Times New Roman" w:eastAsia="Times New Roman" w:hAnsi="Times New Roman" w:cs="Times New Roman"/>
          <w:sz w:val="24"/>
          <w:szCs w:val="24"/>
          <w:lang w:bidi="ru-RU"/>
        </w:rPr>
        <w:t>ПКВ1.5. Умеет использовать достижения отечественного и зарубежного методического наследия, современных методических направлений и концепций обучения иностранным языкам для решения конкретных методических задач практического характера</w:t>
      </w:r>
    </w:p>
    <w:p w:rsidR="00080BE2" w:rsidRPr="0024511B" w:rsidRDefault="00080BE2" w:rsidP="0024511B">
      <w:pPr>
        <w:widowControl w:val="0"/>
        <w:tabs>
          <w:tab w:val="left" w:pos="3640"/>
          <w:tab w:val="left" w:pos="5786"/>
          <w:tab w:val="left" w:pos="7245"/>
          <w:tab w:val="left" w:pos="8766"/>
          <w:tab w:val="left" w:pos="10014"/>
        </w:tabs>
        <w:spacing w:after="0" w:line="360" w:lineRule="auto"/>
        <w:ind w:left="851"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4511B">
        <w:rPr>
          <w:rFonts w:ascii="Times New Roman" w:eastAsia="Times New Roman" w:hAnsi="Times New Roman" w:cs="Times New Roman"/>
          <w:sz w:val="24"/>
          <w:szCs w:val="24"/>
          <w:lang w:bidi="ru-RU"/>
        </w:rPr>
        <w:t>ПКВ1.6.  Умеет критически анализировать учебный процесс и учебные материалы с точки зрения их эффективности.</w:t>
      </w:r>
    </w:p>
    <w:p w:rsidR="00080BE2" w:rsidRPr="0024511B" w:rsidRDefault="00080BE2" w:rsidP="0024511B">
      <w:pPr>
        <w:widowControl w:val="0"/>
        <w:spacing w:after="0" w:line="360" w:lineRule="auto"/>
        <w:ind w:left="851" w:firstLine="567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080BE2" w:rsidRPr="0024511B" w:rsidRDefault="00080BE2" w:rsidP="0024511B">
      <w:pPr>
        <w:widowControl w:val="0"/>
        <w:tabs>
          <w:tab w:val="left" w:pos="1560"/>
        </w:tabs>
        <w:spacing w:after="0" w:line="360" w:lineRule="auto"/>
        <w:ind w:left="851"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4511B">
        <w:rPr>
          <w:rFonts w:ascii="Times New Roman" w:eastAsia="Times New Roman" w:hAnsi="Times New Roman" w:cs="Times New Roman"/>
          <w:sz w:val="24"/>
          <w:szCs w:val="24"/>
          <w:lang w:bidi="ru-RU"/>
        </w:rPr>
        <w:t>2. Организация внеурочной деятельности и общения учащихся.</w:t>
      </w:r>
    </w:p>
    <w:p w:rsidR="00080BE2" w:rsidRPr="0024511B" w:rsidRDefault="00080BE2" w:rsidP="0024511B">
      <w:pPr>
        <w:widowControl w:val="0"/>
        <w:spacing w:after="0" w:line="360" w:lineRule="auto"/>
        <w:ind w:left="851" w:firstLine="567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4511B">
        <w:rPr>
          <w:rFonts w:ascii="Times New Roman" w:eastAsia="Times New Roman" w:hAnsi="Times New Roman" w:cs="Times New Roman"/>
          <w:sz w:val="24"/>
          <w:szCs w:val="24"/>
          <w:lang w:bidi="ru-RU"/>
        </w:rPr>
        <w:t>ПК 2.1. Определять цели и задачи внеурочной деятельности и общения, планировать внеурочные занятия.</w:t>
      </w:r>
    </w:p>
    <w:p w:rsidR="00080BE2" w:rsidRPr="0024511B" w:rsidRDefault="00080BE2" w:rsidP="0024511B">
      <w:pPr>
        <w:widowControl w:val="0"/>
        <w:spacing w:after="0" w:line="360" w:lineRule="auto"/>
        <w:ind w:left="851"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4511B">
        <w:rPr>
          <w:rFonts w:ascii="Times New Roman" w:eastAsia="Times New Roman" w:hAnsi="Times New Roman" w:cs="Times New Roman"/>
          <w:sz w:val="24"/>
          <w:szCs w:val="24"/>
          <w:lang w:bidi="ru-RU"/>
        </w:rPr>
        <w:lastRenderedPageBreak/>
        <w:t>ПК 2.2. Проводить внеурочные занятия.</w:t>
      </w:r>
    </w:p>
    <w:p w:rsidR="00080BE2" w:rsidRPr="0024511B" w:rsidRDefault="00080BE2" w:rsidP="0024511B">
      <w:pPr>
        <w:widowControl w:val="0"/>
        <w:tabs>
          <w:tab w:val="left" w:pos="3640"/>
          <w:tab w:val="left" w:pos="5786"/>
          <w:tab w:val="left" w:pos="7245"/>
          <w:tab w:val="left" w:pos="8766"/>
          <w:tab w:val="left" w:pos="10014"/>
        </w:tabs>
        <w:spacing w:after="0" w:line="360" w:lineRule="auto"/>
        <w:ind w:left="851"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4511B">
        <w:rPr>
          <w:rFonts w:ascii="Times New Roman" w:eastAsia="Times New Roman" w:hAnsi="Times New Roman" w:cs="Times New Roman"/>
          <w:sz w:val="24"/>
          <w:szCs w:val="24"/>
          <w:lang w:bidi="ru-RU"/>
        </w:rPr>
        <w:t>ПК 2.3. Осуществлять</w:t>
      </w:r>
      <w:r w:rsidRPr="0024511B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педагогический</w:t>
      </w:r>
      <w:r w:rsidRPr="0024511B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контроль, оценивать</w:t>
      </w:r>
      <w:r w:rsidRPr="0024511B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процесс</w:t>
      </w:r>
      <w:r w:rsidRPr="0024511B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и результаты деятельности обучающихся.</w:t>
      </w:r>
    </w:p>
    <w:p w:rsidR="00080BE2" w:rsidRPr="0024511B" w:rsidRDefault="00080BE2" w:rsidP="0024511B">
      <w:pPr>
        <w:widowControl w:val="0"/>
        <w:spacing w:after="0" w:line="360" w:lineRule="auto"/>
        <w:ind w:left="851" w:firstLine="567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4511B">
        <w:rPr>
          <w:rFonts w:ascii="Times New Roman" w:eastAsia="Times New Roman" w:hAnsi="Times New Roman" w:cs="Times New Roman"/>
          <w:sz w:val="24"/>
          <w:szCs w:val="24"/>
          <w:lang w:bidi="ru-RU"/>
        </w:rPr>
        <w:t>ПК 2.4. Анализировать процесс и результаты внеурочной деятельности и отдельных занятий.</w:t>
      </w:r>
    </w:p>
    <w:p w:rsidR="00080BE2" w:rsidRPr="0024511B" w:rsidRDefault="00080BE2" w:rsidP="0024511B">
      <w:pPr>
        <w:widowControl w:val="0"/>
        <w:spacing w:after="0" w:line="360" w:lineRule="auto"/>
        <w:ind w:left="851" w:firstLine="567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4511B">
        <w:rPr>
          <w:rFonts w:ascii="Times New Roman" w:eastAsia="Times New Roman" w:hAnsi="Times New Roman" w:cs="Times New Roman"/>
          <w:sz w:val="24"/>
          <w:szCs w:val="24"/>
          <w:lang w:bidi="ru-RU"/>
        </w:rPr>
        <w:t>ПК 2.5. Вести документацию, обеспечивающую организацию внеурочной деятельности и общения обучающихся.</w:t>
      </w:r>
    </w:p>
    <w:p w:rsidR="00080BE2" w:rsidRPr="0024511B" w:rsidRDefault="00080BE2" w:rsidP="0024511B">
      <w:pPr>
        <w:widowControl w:val="0"/>
        <w:spacing w:after="0" w:line="360" w:lineRule="auto"/>
        <w:ind w:left="851" w:firstLine="567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4511B">
        <w:rPr>
          <w:rFonts w:ascii="Times New Roman" w:eastAsia="Times New Roman" w:hAnsi="Times New Roman" w:cs="Times New Roman"/>
          <w:sz w:val="24"/>
          <w:szCs w:val="24"/>
          <w:lang w:bidi="ru-RU"/>
        </w:rPr>
        <w:t>3. Классное руководство.</w:t>
      </w:r>
    </w:p>
    <w:p w:rsidR="00080BE2" w:rsidRPr="0024511B" w:rsidRDefault="00080BE2" w:rsidP="0024511B">
      <w:pPr>
        <w:widowControl w:val="0"/>
        <w:spacing w:after="0" w:line="360" w:lineRule="auto"/>
        <w:ind w:left="851" w:firstLine="567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4511B">
        <w:rPr>
          <w:rFonts w:ascii="Times New Roman" w:eastAsia="Times New Roman" w:hAnsi="Times New Roman" w:cs="Times New Roman"/>
          <w:sz w:val="24"/>
          <w:szCs w:val="24"/>
          <w:lang w:bidi="ru-RU"/>
        </w:rPr>
        <w:t>ПК 3.1. Проводить педагогическое наблюдение и диагностику, интерпретировать полученные результаты.</w:t>
      </w:r>
    </w:p>
    <w:p w:rsidR="00080BE2" w:rsidRPr="0024511B" w:rsidRDefault="00080BE2" w:rsidP="0024511B">
      <w:pPr>
        <w:widowControl w:val="0"/>
        <w:spacing w:after="0" w:line="360" w:lineRule="auto"/>
        <w:ind w:left="1136"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4511B">
        <w:rPr>
          <w:rFonts w:ascii="Times New Roman" w:eastAsia="Times New Roman" w:hAnsi="Times New Roman" w:cs="Times New Roman"/>
          <w:sz w:val="24"/>
          <w:szCs w:val="24"/>
          <w:lang w:bidi="ru-RU"/>
        </w:rPr>
        <w:t>ПК 3.2. Определять цели и задачи, планировать внеклассную работу.</w:t>
      </w:r>
    </w:p>
    <w:p w:rsidR="00080BE2" w:rsidRPr="0024511B" w:rsidRDefault="00080BE2" w:rsidP="0024511B">
      <w:pPr>
        <w:widowControl w:val="0"/>
        <w:spacing w:after="0" w:line="360" w:lineRule="auto"/>
        <w:ind w:left="1136"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4511B">
        <w:rPr>
          <w:rFonts w:ascii="Times New Roman" w:eastAsia="Times New Roman" w:hAnsi="Times New Roman" w:cs="Times New Roman"/>
          <w:sz w:val="24"/>
          <w:szCs w:val="24"/>
          <w:lang w:bidi="ru-RU"/>
        </w:rPr>
        <w:t>ПК 3.3. Проводить внеклассные мероприятия.</w:t>
      </w:r>
    </w:p>
    <w:p w:rsidR="00080BE2" w:rsidRPr="0024511B" w:rsidRDefault="00080BE2" w:rsidP="0024511B">
      <w:pPr>
        <w:widowControl w:val="0"/>
        <w:spacing w:after="0" w:line="360" w:lineRule="auto"/>
        <w:ind w:left="851"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4511B">
        <w:rPr>
          <w:rFonts w:ascii="Times New Roman" w:eastAsia="Times New Roman" w:hAnsi="Times New Roman" w:cs="Times New Roman"/>
          <w:sz w:val="24"/>
          <w:szCs w:val="24"/>
          <w:lang w:bidi="ru-RU"/>
        </w:rPr>
        <w:t>ПК 3.4. Анализировать процесс и результаты проведения внеклассных мероприятий.</w:t>
      </w:r>
    </w:p>
    <w:p w:rsidR="00080BE2" w:rsidRPr="0024511B" w:rsidRDefault="00080BE2" w:rsidP="0024511B">
      <w:pPr>
        <w:widowControl w:val="0"/>
        <w:spacing w:after="0" w:line="360" w:lineRule="auto"/>
        <w:ind w:left="883"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4511B">
        <w:rPr>
          <w:rFonts w:ascii="Times New Roman" w:eastAsia="Times New Roman" w:hAnsi="Times New Roman" w:cs="Times New Roman"/>
          <w:sz w:val="24"/>
          <w:szCs w:val="24"/>
          <w:lang w:bidi="ru-RU"/>
        </w:rPr>
        <w:t>ПК 3.5. Определять цели и задачи, планировать работу с родителями.</w:t>
      </w:r>
    </w:p>
    <w:p w:rsidR="00080BE2" w:rsidRPr="0024511B" w:rsidRDefault="00080BE2" w:rsidP="0024511B">
      <w:pPr>
        <w:widowControl w:val="0"/>
        <w:spacing w:after="0" w:line="360" w:lineRule="auto"/>
        <w:ind w:left="851"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4511B">
        <w:rPr>
          <w:rFonts w:ascii="Times New Roman" w:eastAsia="Times New Roman" w:hAnsi="Times New Roman" w:cs="Times New Roman"/>
          <w:sz w:val="24"/>
          <w:szCs w:val="24"/>
          <w:lang w:bidi="ru-RU"/>
        </w:rPr>
        <w:t>ПК 3.6. Обеспечивать взаимодействие с родителями учащихся при решении задач обучения и воспитания.</w:t>
      </w:r>
    </w:p>
    <w:p w:rsidR="00080BE2" w:rsidRPr="0024511B" w:rsidRDefault="00080BE2" w:rsidP="0024511B">
      <w:pPr>
        <w:widowControl w:val="0"/>
        <w:spacing w:after="0" w:line="360" w:lineRule="auto"/>
        <w:ind w:left="961"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4511B">
        <w:rPr>
          <w:rFonts w:ascii="Times New Roman" w:eastAsia="Times New Roman" w:hAnsi="Times New Roman" w:cs="Times New Roman"/>
          <w:sz w:val="24"/>
          <w:szCs w:val="24"/>
          <w:lang w:bidi="ru-RU"/>
        </w:rPr>
        <w:t>ПК 3.7. Анализировать результаты работы с родителями.</w:t>
      </w:r>
    </w:p>
    <w:p w:rsidR="00080BE2" w:rsidRPr="0024511B" w:rsidRDefault="00080BE2" w:rsidP="0024511B">
      <w:pPr>
        <w:widowControl w:val="0"/>
        <w:spacing w:after="0" w:line="360" w:lineRule="auto"/>
        <w:ind w:left="1416"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4511B">
        <w:rPr>
          <w:rFonts w:ascii="Times New Roman" w:eastAsia="Times New Roman" w:hAnsi="Times New Roman" w:cs="Times New Roman"/>
          <w:sz w:val="24"/>
          <w:szCs w:val="24"/>
          <w:lang w:bidi="ru-RU"/>
        </w:rPr>
        <w:t>ПК 3.8. Координировать деятельность работников образовательной организации, работающих с классом.</w:t>
      </w:r>
    </w:p>
    <w:p w:rsidR="00080BE2" w:rsidRPr="0024511B" w:rsidRDefault="00080BE2" w:rsidP="0024511B">
      <w:pPr>
        <w:widowControl w:val="0"/>
        <w:spacing w:after="0" w:line="360" w:lineRule="auto"/>
        <w:ind w:left="851"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4511B">
        <w:rPr>
          <w:rFonts w:ascii="Times New Roman" w:eastAsia="Times New Roman" w:hAnsi="Times New Roman" w:cs="Times New Roman"/>
          <w:sz w:val="24"/>
          <w:szCs w:val="24"/>
          <w:lang w:bidi="ru-RU"/>
        </w:rPr>
        <w:t>4. Методическое обеспечение образовательного процесса.</w:t>
      </w:r>
    </w:p>
    <w:p w:rsidR="00080BE2" w:rsidRPr="0024511B" w:rsidRDefault="00080BE2" w:rsidP="0024511B">
      <w:pPr>
        <w:widowControl w:val="0"/>
        <w:spacing w:after="0" w:line="360" w:lineRule="auto"/>
        <w:ind w:left="851"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4511B">
        <w:rPr>
          <w:rFonts w:ascii="Times New Roman" w:eastAsia="Times New Roman" w:hAnsi="Times New Roman" w:cs="Times New Roman"/>
          <w:sz w:val="24"/>
          <w:szCs w:val="24"/>
          <w:lang w:bidi="ru-RU"/>
        </w:rPr>
        <w:t>ПК 4.1. Выбирать учебно-методический комплект, разрабатывать учебно</w:t>
      </w:r>
      <w:r w:rsidRPr="0024511B">
        <w:rPr>
          <w:rFonts w:ascii="Times New Roman" w:eastAsia="Times New Roman" w:hAnsi="Times New Roman" w:cs="Times New Roman"/>
          <w:sz w:val="24"/>
          <w:szCs w:val="24"/>
          <w:lang w:bidi="ru-RU"/>
        </w:rPr>
        <w:softHyphen/>
        <w:t>-методические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обучающихся.</w:t>
      </w:r>
    </w:p>
    <w:p w:rsidR="00080BE2" w:rsidRPr="0024511B" w:rsidRDefault="00080BE2" w:rsidP="0024511B">
      <w:pPr>
        <w:widowControl w:val="0"/>
        <w:spacing w:after="0" w:line="360" w:lineRule="auto"/>
        <w:ind w:left="851"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4511B">
        <w:rPr>
          <w:rFonts w:ascii="Times New Roman" w:eastAsia="Times New Roman" w:hAnsi="Times New Roman" w:cs="Times New Roman"/>
          <w:sz w:val="24"/>
          <w:szCs w:val="24"/>
          <w:lang w:bidi="ru-RU"/>
        </w:rPr>
        <w:t>ПК 4.2. Создавать в кабинете предметно-развивающую среду.</w:t>
      </w:r>
    </w:p>
    <w:p w:rsidR="00080BE2" w:rsidRPr="0024511B" w:rsidRDefault="00080BE2" w:rsidP="0024511B">
      <w:pPr>
        <w:widowControl w:val="0"/>
        <w:spacing w:after="0" w:line="360" w:lineRule="auto"/>
        <w:ind w:left="851"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4511B">
        <w:rPr>
          <w:rFonts w:ascii="Times New Roman" w:eastAsia="Times New Roman" w:hAnsi="Times New Roman" w:cs="Times New Roman"/>
          <w:sz w:val="24"/>
          <w:szCs w:val="24"/>
          <w:lang w:bidi="ru-RU"/>
        </w:rPr>
        <w:t>ПК 4.3.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</w:r>
    </w:p>
    <w:p w:rsidR="00080BE2" w:rsidRPr="0024511B" w:rsidRDefault="00080BE2" w:rsidP="0024511B">
      <w:pPr>
        <w:widowControl w:val="0"/>
        <w:spacing w:after="0" w:line="360" w:lineRule="auto"/>
        <w:ind w:left="851"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4511B">
        <w:rPr>
          <w:rFonts w:ascii="Times New Roman" w:eastAsia="Times New Roman" w:hAnsi="Times New Roman" w:cs="Times New Roman"/>
          <w:sz w:val="24"/>
          <w:szCs w:val="24"/>
          <w:lang w:bidi="ru-RU"/>
        </w:rPr>
        <w:t>ПК 4.4. Оформлять педагогические разработки в виде отчетов, рефератов, выступлений.</w:t>
      </w:r>
    </w:p>
    <w:p w:rsidR="00080BE2" w:rsidRPr="0024511B" w:rsidRDefault="00080BE2" w:rsidP="0024511B">
      <w:pPr>
        <w:widowControl w:val="0"/>
        <w:spacing w:after="0" w:line="360" w:lineRule="auto"/>
        <w:ind w:left="851"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4511B">
        <w:rPr>
          <w:rFonts w:ascii="Times New Roman" w:eastAsia="Arial Unicode MS" w:hAnsi="Times New Roman" w:cs="Times New Roman"/>
          <w:sz w:val="24"/>
          <w:szCs w:val="24"/>
          <w:lang w:bidi="ru-RU"/>
        </w:rPr>
        <w:t>ПК 4.5. Участвовать в исследовательской и проектной деятельности в области начального общего образования</w:t>
      </w:r>
    </w:p>
    <w:p w:rsidR="00B91B52" w:rsidRPr="0024511B" w:rsidRDefault="00B91B52" w:rsidP="0024511B">
      <w:pPr>
        <w:widowControl w:val="0"/>
        <w:spacing w:after="0" w:line="360" w:lineRule="auto"/>
        <w:ind w:left="851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1B52" w:rsidRPr="0024511B" w:rsidRDefault="00B91B52" w:rsidP="0024511B">
      <w:pPr>
        <w:spacing w:after="0" w:line="360" w:lineRule="auto"/>
        <w:ind w:left="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5C42" w:rsidRPr="0024511B" w:rsidRDefault="00395C42" w:rsidP="0024511B">
      <w:pPr>
        <w:widowControl w:val="0"/>
        <w:spacing w:after="0" w:line="360" w:lineRule="auto"/>
        <w:ind w:firstLine="567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sectPr w:rsidR="00395C42" w:rsidRPr="0024511B" w:rsidSect="00080BE2">
          <w:pgSz w:w="11900" w:h="16840"/>
          <w:pgMar w:top="709" w:right="701" w:bottom="360" w:left="360" w:header="0" w:footer="3" w:gutter="0"/>
          <w:cols w:space="720"/>
          <w:noEndnote/>
          <w:docGrid w:linePitch="360"/>
        </w:sectPr>
      </w:pPr>
    </w:p>
    <w:p w:rsidR="00395C42" w:rsidRPr="0024511B" w:rsidRDefault="00395C42" w:rsidP="0024511B">
      <w:pPr>
        <w:framePr w:wrap="none" w:vAnchor="page" w:hAnchor="page" w:x="6064" w:y="782"/>
        <w:widowControl w:val="0"/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4511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lastRenderedPageBreak/>
        <w:t>5</w:t>
      </w:r>
    </w:p>
    <w:p w:rsidR="00395C42" w:rsidRPr="0024511B" w:rsidRDefault="00395C42" w:rsidP="0024511B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511B">
        <w:rPr>
          <w:rFonts w:ascii="Times New Roman" w:hAnsi="Times New Roman" w:cs="Times New Roman"/>
          <w:b/>
          <w:sz w:val="24"/>
          <w:szCs w:val="24"/>
        </w:rPr>
        <w:t xml:space="preserve">1.4 </w:t>
      </w:r>
      <w:r w:rsidR="00863085" w:rsidRPr="0024511B">
        <w:rPr>
          <w:rFonts w:ascii="Times New Roman" w:hAnsi="Times New Roman" w:cs="Times New Roman"/>
          <w:b/>
          <w:sz w:val="24"/>
          <w:szCs w:val="24"/>
        </w:rPr>
        <w:t>Вид и форма итоговой государственной аттестации</w:t>
      </w:r>
    </w:p>
    <w:p w:rsidR="004A3DBF" w:rsidRPr="0024511B" w:rsidRDefault="004A3DBF" w:rsidP="0024511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t xml:space="preserve">Формой государственной итоговой аттестации по образовательной программы ППССЗ по специальности </w:t>
      </w:r>
      <w:r w:rsidRPr="0024511B">
        <w:rPr>
          <w:rFonts w:ascii="Times New Roman" w:hAnsi="Times New Roman" w:cs="Times New Roman"/>
          <w:b/>
          <w:sz w:val="24"/>
          <w:szCs w:val="24"/>
        </w:rPr>
        <w:t>44.02.02 Преподавание в начальных классах</w:t>
      </w:r>
      <w:r w:rsidRPr="0024511B">
        <w:rPr>
          <w:rFonts w:ascii="Times New Roman" w:hAnsi="Times New Roman" w:cs="Times New Roman"/>
          <w:sz w:val="24"/>
          <w:szCs w:val="24"/>
        </w:rPr>
        <w:t xml:space="preserve"> является защита выпускной квалификационной работы. Государственная итоговая аттестация включает подготовку и защиту выпускной квалификационной работы в форме дипломной работы. Государственный экзамен может быть введен по усмотрению ГАПОУ «Мензелинский педагогический колледж имени Мусы Джалиля».</w:t>
      </w:r>
    </w:p>
    <w:p w:rsidR="004A3DBF" w:rsidRPr="0024511B" w:rsidRDefault="004A3DBF" w:rsidP="0024511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t xml:space="preserve">Выпускная квалификационная работа способствует систематизации и закреплению знаний выпускника по профессии или специальности при решении конкретных задач, а также выяснению уровня подготовки выпускника к самостоятельной работе. </w:t>
      </w:r>
    </w:p>
    <w:p w:rsidR="004A3DBF" w:rsidRPr="0024511B" w:rsidRDefault="004A3DBF" w:rsidP="0024511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t>Темы выпускных квалификационных работ определяются ГАПОУ «Мензелинский педагогический колледж имени Мусы Джалиля».</w:t>
      </w:r>
    </w:p>
    <w:p w:rsidR="004A3DBF" w:rsidRPr="0024511B" w:rsidRDefault="004A3DBF" w:rsidP="0024511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t>Студенту предоставляется право выбора темы выпускной квалификационной работы, в том числе предложения своей тематики с необходимым обоснованием целесообразности ее разработки для практического применения. При этом тематика выпускной квалификационной работы должна соответствовать содержанию одного или нескольких профессиональных модулей, входящих в образовательную программу ППССЗ.</w:t>
      </w:r>
    </w:p>
    <w:p w:rsidR="004A3DBF" w:rsidRPr="0024511B" w:rsidRDefault="004A3DBF" w:rsidP="0024511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t>Для подготовки выпускной квалификационной работы студенту назначается руководитель и, при необходимости, консультанты. Закрепление за студентами тем выпускных квалификационных работ, назначение руководителей и консультантов осуществляется распорядительным актом ГАПОУ «Мензелинский педагогический колледж имени Мусы Джалиля».</w:t>
      </w:r>
    </w:p>
    <w:p w:rsidR="004A3DBF" w:rsidRPr="0024511B" w:rsidRDefault="004A3DBF" w:rsidP="0024511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t>Программа государственной итоговой аттестации, требования к выпускным квалификационным работам, а также критерии оценки знаний утверждаются ГАПОУ «Мензелинский педагогический колледж имени Мусы Джалиля» после их обсуждения на заседании педагогического совета с участием председателей государственных экзаменационных комиссий.</w:t>
      </w:r>
    </w:p>
    <w:p w:rsidR="00080BE2" w:rsidRPr="0024511B" w:rsidRDefault="004A3DBF" w:rsidP="0024511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t>Государственная итоговая аттестация выпускников не может быть заменена оценкой уровня их подготовки на основе текущего контроля успеваемости и результатов промежуточной аттестации.</w:t>
      </w:r>
    </w:p>
    <w:p w:rsidR="00080BE2" w:rsidRPr="0024511B" w:rsidRDefault="00080BE2" w:rsidP="0024511B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br w:type="page"/>
      </w:r>
    </w:p>
    <w:p w:rsidR="00395C42" w:rsidRPr="0024511B" w:rsidRDefault="00395C42" w:rsidP="0024511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95C42" w:rsidRPr="0024511B" w:rsidRDefault="00395C42" w:rsidP="0024511B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511B">
        <w:rPr>
          <w:rFonts w:ascii="Times New Roman" w:hAnsi="Times New Roman" w:cs="Times New Roman"/>
          <w:b/>
          <w:sz w:val="24"/>
          <w:szCs w:val="24"/>
        </w:rPr>
        <w:t xml:space="preserve">1.5 </w:t>
      </w:r>
      <w:r w:rsidR="00863085" w:rsidRPr="0024511B">
        <w:rPr>
          <w:rFonts w:ascii="Times New Roman" w:hAnsi="Times New Roman" w:cs="Times New Roman"/>
          <w:b/>
          <w:sz w:val="24"/>
          <w:szCs w:val="24"/>
        </w:rPr>
        <w:t>Объем времени на подготовку и проведение</w:t>
      </w:r>
    </w:p>
    <w:p w:rsidR="004A3DBF" w:rsidRPr="0024511B" w:rsidRDefault="00F94FBF" w:rsidP="0024511B">
      <w:pPr>
        <w:pStyle w:val="ConsPlusNormal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t>В соответствии с ФГОС СПО выпускная квалификационная работа (далее - ВКР) является обязательной частью ГИА. ГИА включает подготовку и защиту ВКР (дипломной работы, дипломного проекта). Согласно ФГОС в учебном плане на подготовку и защиту ВКР по специальностям отводится, шесть недель, из них на подготовку ВКР - четыре недели и на защиту ВКР - две недели.</w:t>
      </w:r>
      <w:r w:rsidR="004B49FE" w:rsidRPr="0024511B">
        <w:rPr>
          <w:rFonts w:ascii="Times New Roman" w:hAnsi="Times New Roman" w:cs="Times New Roman"/>
          <w:sz w:val="24"/>
          <w:szCs w:val="24"/>
        </w:rPr>
        <w:t xml:space="preserve"> </w:t>
      </w:r>
      <w:r w:rsidR="004A3DBF" w:rsidRPr="0024511B">
        <w:rPr>
          <w:rFonts w:ascii="Times New Roman" w:eastAsia="Times New Roman" w:hAnsi="Times New Roman" w:cs="Times New Roman"/>
          <w:sz w:val="24"/>
          <w:szCs w:val="24"/>
        </w:rPr>
        <w:t xml:space="preserve">Выполнение дипломной работы </w:t>
      </w:r>
      <w:r w:rsidR="008B3B0D" w:rsidRPr="0024511B">
        <w:rPr>
          <w:rFonts w:ascii="Times New Roman" w:eastAsia="Times New Roman" w:hAnsi="Times New Roman" w:cs="Times New Roman"/>
          <w:sz w:val="24"/>
          <w:szCs w:val="24"/>
        </w:rPr>
        <w:t>осуществляется с</w:t>
      </w:r>
      <w:r w:rsidR="004A3DBF" w:rsidRPr="0024511B">
        <w:rPr>
          <w:rFonts w:ascii="Times New Roman" w:eastAsia="Times New Roman" w:hAnsi="Times New Roman" w:cs="Times New Roman"/>
          <w:sz w:val="24"/>
          <w:szCs w:val="24"/>
        </w:rPr>
        <w:t xml:space="preserve"> 18 мая 202</w:t>
      </w:r>
      <w:r w:rsidR="00686C1C" w:rsidRPr="0024511B">
        <w:rPr>
          <w:rFonts w:ascii="Times New Roman" w:eastAsia="Times New Roman" w:hAnsi="Times New Roman" w:cs="Times New Roman"/>
          <w:sz w:val="24"/>
          <w:szCs w:val="24"/>
        </w:rPr>
        <w:t>3</w:t>
      </w:r>
      <w:r w:rsidR="004A3DBF" w:rsidRPr="0024511B">
        <w:rPr>
          <w:rFonts w:ascii="Times New Roman" w:eastAsia="Times New Roman" w:hAnsi="Times New Roman" w:cs="Times New Roman"/>
          <w:sz w:val="24"/>
          <w:szCs w:val="24"/>
        </w:rPr>
        <w:t xml:space="preserve"> по 14 июня 202</w:t>
      </w:r>
      <w:r w:rsidR="00686C1C" w:rsidRPr="0024511B">
        <w:rPr>
          <w:rFonts w:ascii="Times New Roman" w:eastAsia="Times New Roman" w:hAnsi="Times New Roman" w:cs="Times New Roman"/>
          <w:sz w:val="24"/>
          <w:szCs w:val="24"/>
        </w:rPr>
        <w:t>3</w:t>
      </w:r>
      <w:r w:rsidR="004A3DBF" w:rsidRPr="0024511B">
        <w:rPr>
          <w:rFonts w:ascii="Times New Roman" w:eastAsia="Times New Roman" w:hAnsi="Times New Roman" w:cs="Times New Roman"/>
          <w:sz w:val="24"/>
          <w:szCs w:val="24"/>
        </w:rPr>
        <w:t xml:space="preserve"> (всего 4 нед.)</w:t>
      </w:r>
      <w:r w:rsidR="004B49FE" w:rsidRPr="0024511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A3DBF" w:rsidRPr="0024511B" w:rsidRDefault="004A3DBF" w:rsidP="0024511B">
      <w:pPr>
        <w:pStyle w:val="a4"/>
        <w:spacing w:after="0" w:line="360" w:lineRule="auto"/>
        <w:ind w:left="786" w:firstLine="567"/>
        <w:jc w:val="center"/>
        <w:rPr>
          <w:b/>
          <w:color w:val="auto"/>
          <w:sz w:val="24"/>
          <w:szCs w:val="24"/>
        </w:rPr>
      </w:pPr>
    </w:p>
    <w:p w:rsidR="004A3DBF" w:rsidRPr="0024511B" w:rsidRDefault="004A3DBF" w:rsidP="0024511B">
      <w:pPr>
        <w:pStyle w:val="a4"/>
        <w:spacing w:after="0" w:line="360" w:lineRule="auto"/>
        <w:ind w:left="786" w:firstLine="567"/>
        <w:jc w:val="center"/>
        <w:rPr>
          <w:b/>
          <w:color w:val="auto"/>
          <w:sz w:val="24"/>
          <w:szCs w:val="24"/>
        </w:rPr>
      </w:pPr>
    </w:p>
    <w:p w:rsidR="004A3DBF" w:rsidRPr="0024511B" w:rsidRDefault="004A3DBF" w:rsidP="0024511B">
      <w:pPr>
        <w:spacing w:after="0" w:line="360" w:lineRule="auto"/>
        <w:ind w:firstLine="567"/>
        <w:rPr>
          <w:rFonts w:ascii="Times New Roman" w:hAnsi="Times New Roman" w:cs="Times New Roman"/>
          <w:color w:val="FF0000"/>
          <w:sz w:val="24"/>
          <w:szCs w:val="24"/>
        </w:rPr>
        <w:sectPr w:rsidR="004A3DBF" w:rsidRPr="0024511B" w:rsidSect="00080BE2">
          <w:pgSz w:w="11906" w:h="16838"/>
          <w:pgMar w:top="1134" w:right="850" w:bottom="1134" w:left="1701" w:header="0" w:footer="0" w:gutter="0"/>
          <w:cols w:space="720"/>
          <w:noEndnote/>
          <w:docGrid w:linePitch="299"/>
        </w:sectPr>
      </w:pPr>
    </w:p>
    <w:p w:rsidR="004A3DBF" w:rsidRPr="0024511B" w:rsidRDefault="004A3DBF" w:rsidP="0024511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511B"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Pr="0024511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863085" w:rsidRPr="0024511B">
        <w:rPr>
          <w:rFonts w:ascii="Times New Roman" w:hAnsi="Times New Roman" w:cs="Times New Roman"/>
          <w:b/>
          <w:sz w:val="24"/>
          <w:szCs w:val="24"/>
        </w:rPr>
        <w:t>Подготовка и защита выпускной квалификационной работы</w:t>
      </w:r>
    </w:p>
    <w:p w:rsidR="00950CA3" w:rsidRPr="0024511B" w:rsidRDefault="00950CA3" w:rsidP="0024511B">
      <w:pPr>
        <w:pStyle w:val="ConsPlusNormal"/>
        <w:spacing w:line="360" w:lineRule="auto"/>
        <w:ind w:firstLine="567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4511B">
        <w:rPr>
          <w:rFonts w:ascii="Times New Roman" w:hAnsi="Times New Roman" w:cs="Times New Roman"/>
          <w:b/>
          <w:sz w:val="24"/>
          <w:szCs w:val="24"/>
        </w:rPr>
        <w:t>Определение темы выпускной квалификационной работы</w:t>
      </w:r>
    </w:p>
    <w:p w:rsidR="00950CA3" w:rsidRPr="0024511B" w:rsidRDefault="00950CA3" w:rsidP="0024511B">
      <w:pPr>
        <w:pStyle w:val="ConsPlusNormal"/>
        <w:spacing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950CA3" w:rsidRPr="0024511B" w:rsidRDefault="00950CA3" w:rsidP="0024511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t>Темы ВКР определяются ГАПОУ «Мензелинский педагогический колледж имени Мусы Джалиля» и должны отвечать современным требованиям развития высокотехнологичных отраслей науки, техники, производства, экономики, культуры и образования, иметь практико-ориентированный характер.</w:t>
      </w:r>
    </w:p>
    <w:p w:rsidR="00950CA3" w:rsidRPr="0024511B" w:rsidRDefault="00950CA3" w:rsidP="0024511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t>Студенту предоставляется право выбора темы выпускной квалификационной работы, в том числе предложения своей тематики с необходимым обоснованием целесообразности ее разработки для практического применения. При этом тематика выпускной квалификационной работы должна соответствовать содержанию одного или нескольких профессиональных модулей, входящих в образовательную программу ППССЗ.</w:t>
      </w:r>
    </w:p>
    <w:p w:rsidR="00950CA3" w:rsidRPr="0024511B" w:rsidRDefault="00950CA3" w:rsidP="0024511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t>Перечень тем разрабатывается преподавателями ГАПОУ «Мензелинский педагогический колледж имени Мусы Джалиля.  Для подготовки выпускной квалификационной работы студенту назначается руководитель и, при необходимости, консультанты.</w:t>
      </w:r>
    </w:p>
    <w:p w:rsidR="00950CA3" w:rsidRPr="0024511B" w:rsidRDefault="00950CA3" w:rsidP="0024511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t>Закрепление за студентами тем выпускных квалификационных работ, назначение руководителей и консультантов осуществляется распорядительным актом ГАПОУ «Мензелинский педагогический колледж имени Мусы Джалиля».</w:t>
      </w:r>
    </w:p>
    <w:p w:rsidR="00950CA3" w:rsidRPr="0024511B" w:rsidRDefault="00950CA3" w:rsidP="0024511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t>Экспертиза разработанных заданий к ВКР на соответствие требованиям ФГОС, основных показателей оценки результатов выполнения и защиты работ осуществляется на открытом заседании предметно-цикловых комиссий ГАПОУ «Мензелинский педагогический колледж имени Мусы Джалиля» (в присутствии заместителя директора по учебной работе).</w:t>
      </w:r>
    </w:p>
    <w:p w:rsidR="00950CA3" w:rsidRPr="0024511B" w:rsidRDefault="00950CA3" w:rsidP="0024511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t>ВКР должна иметь актуальность, новизну и практическую значимость и выполняться, по возможности, по предложениям (заказам) образовательных организаций.</w:t>
      </w:r>
    </w:p>
    <w:p w:rsidR="00950CA3" w:rsidRPr="0024511B" w:rsidRDefault="00950CA3" w:rsidP="0024511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t>Выполненная выпускная квалификационная работа в целом должна:</w:t>
      </w:r>
    </w:p>
    <w:p w:rsidR="00950CA3" w:rsidRPr="0024511B" w:rsidRDefault="00950CA3" w:rsidP="0024511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t>- соответствовать разработанному заданию;</w:t>
      </w:r>
    </w:p>
    <w:p w:rsidR="00950CA3" w:rsidRPr="0024511B" w:rsidRDefault="00950CA3" w:rsidP="0024511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t>- включать анализ источников по теме с обобщениями и выводами, сопоставлениями и оценкой различных точек зрения;</w:t>
      </w:r>
    </w:p>
    <w:p w:rsidR="00950CA3" w:rsidRPr="0024511B" w:rsidRDefault="00950CA3" w:rsidP="0024511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t>- демонстрировать требуемый уровень общенаучной и специальной подготовки выпускника, его способность и умение применять на практике освоенные знания, практические умения, общие и профессиональные компетенции в соответствии с ФГОС СПО.</w:t>
      </w:r>
    </w:p>
    <w:p w:rsidR="00950CA3" w:rsidRPr="0024511B" w:rsidRDefault="00950CA3" w:rsidP="0024511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t xml:space="preserve">ВКР выполняется выпускником с использованием собранных им лично материалов, в том числе в период прохождения преддипломной практики, а также работы над выполнением </w:t>
      </w:r>
      <w:r w:rsidRPr="0024511B">
        <w:rPr>
          <w:rFonts w:ascii="Times New Roman" w:hAnsi="Times New Roman" w:cs="Times New Roman"/>
          <w:sz w:val="24"/>
          <w:szCs w:val="24"/>
        </w:rPr>
        <w:lastRenderedPageBreak/>
        <w:t>курсовой работы (проекта).</w:t>
      </w:r>
    </w:p>
    <w:p w:rsidR="00950CA3" w:rsidRPr="0024511B" w:rsidRDefault="00950CA3" w:rsidP="0024511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t>При определении темы ВКР следует учитывать, что ее содержание может основываться:</w:t>
      </w:r>
    </w:p>
    <w:p w:rsidR="00950CA3" w:rsidRPr="0024511B" w:rsidRDefault="00950CA3" w:rsidP="0024511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t>- на обобщении результатов выполненной ранее обучающимся курсовой работы (проекта), если она выполнялась в рамках соответствующего профессионального модуля;</w:t>
      </w:r>
    </w:p>
    <w:p w:rsidR="00950CA3" w:rsidRPr="0024511B" w:rsidRDefault="00950CA3" w:rsidP="0024511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t>- на использовании результатов выполненных ранее практических заданий.</w:t>
      </w:r>
    </w:p>
    <w:p w:rsidR="00950CA3" w:rsidRPr="0024511B" w:rsidRDefault="00950CA3" w:rsidP="0024511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t>Выбор темы ВКР обучающимся осуществляется до начала производственной практики (преддипломной), что обусловлено необходимостью сбора практического материала в период ее прохождения.</w:t>
      </w:r>
    </w:p>
    <w:p w:rsidR="00080BE2" w:rsidRPr="0024511B" w:rsidRDefault="00080BE2" w:rsidP="0024511B">
      <w:pPr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24511B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63085" w:rsidRPr="0024511B" w:rsidRDefault="00863085" w:rsidP="0024511B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511B">
        <w:rPr>
          <w:rFonts w:ascii="Times New Roman" w:hAnsi="Times New Roman" w:cs="Times New Roman"/>
          <w:b/>
          <w:sz w:val="24"/>
          <w:szCs w:val="24"/>
        </w:rPr>
        <w:lastRenderedPageBreak/>
        <w:t>2.1 Примерные темы выпускных квалификационных работ по специальности</w:t>
      </w:r>
    </w:p>
    <w:p w:rsidR="00950CA3" w:rsidRPr="0024511B" w:rsidRDefault="00950CA3" w:rsidP="0024511B">
      <w:pPr>
        <w:spacing w:after="0" w:line="360" w:lineRule="auto"/>
        <w:ind w:left="36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8930"/>
      </w:tblGrid>
      <w:tr w:rsidR="007C11F5" w:rsidRPr="0024511B" w:rsidTr="00686C1C">
        <w:trPr>
          <w:trHeight w:val="416"/>
        </w:trPr>
        <w:tc>
          <w:tcPr>
            <w:tcW w:w="993" w:type="dxa"/>
          </w:tcPr>
          <w:p w:rsidR="007C11F5" w:rsidRPr="0024511B" w:rsidRDefault="007C11F5" w:rsidP="002451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51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930" w:type="dxa"/>
          </w:tcPr>
          <w:p w:rsidR="007C11F5" w:rsidRPr="0024511B" w:rsidRDefault="007C11F5" w:rsidP="00245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51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</w:tr>
      <w:tr w:rsidR="00686C1C" w:rsidRPr="0024511B" w:rsidTr="00950CA3">
        <w:tc>
          <w:tcPr>
            <w:tcW w:w="993" w:type="dxa"/>
          </w:tcPr>
          <w:p w:rsidR="00686C1C" w:rsidRPr="0024511B" w:rsidRDefault="00686C1C" w:rsidP="0024511B">
            <w:pPr>
              <w:pStyle w:val="a4"/>
              <w:numPr>
                <w:ilvl w:val="0"/>
                <w:numId w:val="16"/>
              </w:numPr>
              <w:spacing w:after="0"/>
              <w:ind w:left="17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686C1C" w:rsidRPr="0024511B" w:rsidRDefault="00686C1C" w:rsidP="0024511B">
            <w:pPr>
              <w:spacing w:after="0" w:line="240" w:lineRule="auto"/>
              <w:ind w:right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Формирование коммуникативных учебных действий младших школьников на уроках татарского языка и литературного чтения</w:t>
            </w:r>
          </w:p>
        </w:tc>
      </w:tr>
      <w:tr w:rsidR="00686C1C" w:rsidRPr="0024511B" w:rsidTr="00950CA3">
        <w:tc>
          <w:tcPr>
            <w:tcW w:w="993" w:type="dxa"/>
          </w:tcPr>
          <w:p w:rsidR="00686C1C" w:rsidRPr="0024511B" w:rsidRDefault="00686C1C" w:rsidP="0024511B">
            <w:pPr>
              <w:pStyle w:val="a4"/>
              <w:numPr>
                <w:ilvl w:val="0"/>
                <w:numId w:val="16"/>
              </w:numPr>
              <w:spacing w:after="0"/>
              <w:ind w:left="17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686C1C" w:rsidRPr="0024511B" w:rsidRDefault="00686C1C" w:rsidP="0024511B">
            <w:pPr>
              <w:spacing w:after="0" w:line="240" w:lineRule="auto"/>
              <w:ind w:right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Работа с бисером как средство развития практических умений и навыков младших школьников</w:t>
            </w:r>
          </w:p>
        </w:tc>
      </w:tr>
      <w:tr w:rsidR="004B49FE" w:rsidRPr="0024511B" w:rsidTr="00950CA3">
        <w:tc>
          <w:tcPr>
            <w:tcW w:w="993" w:type="dxa"/>
          </w:tcPr>
          <w:p w:rsidR="004B49FE" w:rsidRPr="0024511B" w:rsidRDefault="004B49FE" w:rsidP="0024511B">
            <w:pPr>
              <w:pStyle w:val="a4"/>
              <w:numPr>
                <w:ilvl w:val="0"/>
                <w:numId w:val="16"/>
              </w:numPr>
              <w:spacing w:after="0"/>
              <w:ind w:left="17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4B49FE" w:rsidRPr="0024511B" w:rsidRDefault="004B49FE" w:rsidP="0024511B">
            <w:pPr>
              <w:spacing w:after="0" w:line="240" w:lineRule="auto"/>
              <w:ind w:right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Использование современных технологий как средство формирования познавательной активности младшего школьника на уроках татарского языка и литературного чтения в начальных классах</w:t>
            </w:r>
          </w:p>
        </w:tc>
      </w:tr>
      <w:tr w:rsidR="004B49FE" w:rsidRPr="0024511B" w:rsidTr="00950CA3">
        <w:tc>
          <w:tcPr>
            <w:tcW w:w="993" w:type="dxa"/>
          </w:tcPr>
          <w:p w:rsidR="004B49FE" w:rsidRPr="0024511B" w:rsidRDefault="004B49FE" w:rsidP="0024511B">
            <w:pPr>
              <w:pStyle w:val="a4"/>
              <w:numPr>
                <w:ilvl w:val="0"/>
                <w:numId w:val="16"/>
              </w:numPr>
              <w:spacing w:after="0"/>
              <w:ind w:left="171" w:firstLine="0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930" w:type="dxa"/>
          </w:tcPr>
          <w:p w:rsidR="004B49FE" w:rsidRPr="0024511B" w:rsidRDefault="004B49FE" w:rsidP="0024511B">
            <w:pPr>
              <w:spacing w:after="0" w:line="240" w:lineRule="auto"/>
              <w:ind w:right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Использование игровых методов обучения на уроках технологии в активизации познавательной деятельности младших школьников</w:t>
            </w:r>
          </w:p>
        </w:tc>
      </w:tr>
      <w:tr w:rsidR="004B49FE" w:rsidRPr="0024511B" w:rsidTr="00950CA3">
        <w:tc>
          <w:tcPr>
            <w:tcW w:w="993" w:type="dxa"/>
          </w:tcPr>
          <w:p w:rsidR="004B49FE" w:rsidRPr="0024511B" w:rsidRDefault="004B49FE" w:rsidP="0024511B">
            <w:pPr>
              <w:pStyle w:val="a4"/>
              <w:numPr>
                <w:ilvl w:val="0"/>
                <w:numId w:val="16"/>
              </w:numPr>
              <w:spacing w:after="0"/>
              <w:ind w:left="17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4B49FE" w:rsidRPr="0024511B" w:rsidRDefault="004B49FE" w:rsidP="0024511B">
            <w:pPr>
              <w:spacing w:after="0" w:line="240" w:lineRule="auto"/>
              <w:ind w:right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Художественная обработка пластичных материалов в развитии творческих способностей младших школьников</w:t>
            </w:r>
          </w:p>
        </w:tc>
      </w:tr>
      <w:tr w:rsidR="004B49FE" w:rsidRPr="0024511B" w:rsidTr="00950CA3">
        <w:tc>
          <w:tcPr>
            <w:tcW w:w="993" w:type="dxa"/>
          </w:tcPr>
          <w:p w:rsidR="004B49FE" w:rsidRPr="0024511B" w:rsidRDefault="004B49FE" w:rsidP="0024511B">
            <w:pPr>
              <w:pStyle w:val="a4"/>
              <w:numPr>
                <w:ilvl w:val="0"/>
                <w:numId w:val="16"/>
              </w:numPr>
              <w:spacing w:after="0"/>
              <w:ind w:left="17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4B49FE" w:rsidRPr="0024511B" w:rsidRDefault="004B49FE" w:rsidP="0024511B">
            <w:pPr>
              <w:spacing w:after="0" w:line="240" w:lineRule="auto"/>
              <w:ind w:right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Особенности обучения леворуких детей письму</w:t>
            </w:r>
          </w:p>
        </w:tc>
      </w:tr>
      <w:tr w:rsidR="004B49FE" w:rsidRPr="0024511B" w:rsidTr="00950CA3">
        <w:tc>
          <w:tcPr>
            <w:tcW w:w="993" w:type="dxa"/>
          </w:tcPr>
          <w:p w:rsidR="004B49FE" w:rsidRPr="0024511B" w:rsidRDefault="004B49FE" w:rsidP="0024511B">
            <w:pPr>
              <w:pStyle w:val="a4"/>
              <w:numPr>
                <w:ilvl w:val="0"/>
                <w:numId w:val="16"/>
              </w:numPr>
              <w:spacing w:after="0"/>
              <w:ind w:left="17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4B49FE" w:rsidRPr="0024511B" w:rsidRDefault="004B49FE" w:rsidP="0024511B">
            <w:pPr>
              <w:spacing w:after="0" w:line="240" w:lineRule="auto"/>
              <w:ind w:right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Приёмы формирования и оценки читательской грамотности как интерактивного компонента функциональной грамотности младших школьников</w:t>
            </w:r>
          </w:p>
        </w:tc>
      </w:tr>
      <w:tr w:rsidR="004B49FE" w:rsidRPr="0024511B" w:rsidTr="00950CA3">
        <w:tc>
          <w:tcPr>
            <w:tcW w:w="993" w:type="dxa"/>
          </w:tcPr>
          <w:p w:rsidR="004B49FE" w:rsidRPr="0024511B" w:rsidRDefault="004B49FE" w:rsidP="0024511B">
            <w:pPr>
              <w:pStyle w:val="a4"/>
              <w:numPr>
                <w:ilvl w:val="0"/>
                <w:numId w:val="16"/>
              </w:numPr>
              <w:spacing w:after="0"/>
              <w:ind w:left="17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4B49FE" w:rsidRPr="0024511B" w:rsidRDefault="004B49FE" w:rsidP="0024511B">
            <w:pPr>
              <w:spacing w:after="0" w:line="240" w:lineRule="auto"/>
              <w:ind w:right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Цифровизация языкового образования младших школьников как фактор повышения его качества</w:t>
            </w:r>
          </w:p>
        </w:tc>
      </w:tr>
      <w:tr w:rsidR="004B49FE" w:rsidRPr="0024511B" w:rsidTr="00950CA3">
        <w:tc>
          <w:tcPr>
            <w:tcW w:w="993" w:type="dxa"/>
          </w:tcPr>
          <w:p w:rsidR="004B49FE" w:rsidRPr="0024511B" w:rsidRDefault="004B49FE" w:rsidP="0024511B">
            <w:pPr>
              <w:pStyle w:val="a4"/>
              <w:numPr>
                <w:ilvl w:val="0"/>
                <w:numId w:val="16"/>
              </w:numPr>
              <w:spacing w:after="0"/>
              <w:ind w:left="17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4B49FE" w:rsidRPr="0024511B" w:rsidRDefault="004B49FE" w:rsidP="0024511B">
            <w:pPr>
              <w:spacing w:after="0" w:line="240" w:lineRule="auto"/>
              <w:ind w:right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Работа со словарями как условие развития языковой личности младших школьников</w:t>
            </w:r>
          </w:p>
        </w:tc>
      </w:tr>
      <w:tr w:rsidR="004B49FE" w:rsidRPr="0024511B" w:rsidTr="00950CA3">
        <w:tc>
          <w:tcPr>
            <w:tcW w:w="993" w:type="dxa"/>
          </w:tcPr>
          <w:p w:rsidR="004B49FE" w:rsidRPr="0024511B" w:rsidRDefault="004B49FE" w:rsidP="0024511B">
            <w:pPr>
              <w:pStyle w:val="a4"/>
              <w:numPr>
                <w:ilvl w:val="0"/>
                <w:numId w:val="16"/>
              </w:numPr>
              <w:spacing w:after="0"/>
              <w:ind w:left="17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4B49FE" w:rsidRPr="0024511B" w:rsidRDefault="004B49FE" w:rsidP="0024511B">
            <w:pPr>
              <w:spacing w:after="0" w:line="240" w:lineRule="auto"/>
              <w:ind w:right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Организация проектной деятельности во втором классе</w:t>
            </w:r>
          </w:p>
        </w:tc>
      </w:tr>
      <w:tr w:rsidR="004B49FE" w:rsidRPr="0024511B" w:rsidTr="00950CA3">
        <w:tc>
          <w:tcPr>
            <w:tcW w:w="993" w:type="dxa"/>
          </w:tcPr>
          <w:p w:rsidR="004B49FE" w:rsidRPr="0024511B" w:rsidRDefault="004B49FE" w:rsidP="0024511B">
            <w:pPr>
              <w:pStyle w:val="a4"/>
              <w:numPr>
                <w:ilvl w:val="0"/>
                <w:numId w:val="16"/>
              </w:numPr>
              <w:spacing w:after="0"/>
              <w:ind w:left="17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4B49FE" w:rsidRPr="0024511B" w:rsidRDefault="004B49FE" w:rsidP="0024511B">
            <w:pPr>
              <w:spacing w:after="0" w:line="240" w:lineRule="auto"/>
              <w:ind w:right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Использование элементов математической логики в процессе решения задач в начальной школе</w:t>
            </w:r>
          </w:p>
        </w:tc>
      </w:tr>
      <w:tr w:rsidR="004B49FE" w:rsidRPr="0024511B" w:rsidTr="00950CA3">
        <w:tc>
          <w:tcPr>
            <w:tcW w:w="993" w:type="dxa"/>
          </w:tcPr>
          <w:p w:rsidR="004B49FE" w:rsidRPr="0024511B" w:rsidRDefault="004B49FE" w:rsidP="0024511B">
            <w:pPr>
              <w:pStyle w:val="a4"/>
              <w:numPr>
                <w:ilvl w:val="0"/>
                <w:numId w:val="16"/>
              </w:numPr>
              <w:spacing w:after="0"/>
              <w:ind w:left="17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4B49FE" w:rsidRPr="0024511B" w:rsidRDefault="004B49FE" w:rsidP="0024511B">
            <w:pPr>
              <w:spacing w:after="0" w:line="240" w:lineRule="auto"/>
              <w:ind w:right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Использование игровых технологий в начальной школе (2-3 класс)</w:t>
            </w:r>
          </w:p>
        </w:tc>
      </w:tr>
      <w:tr w:rsidR="004B49FE" w:rsidRPr="0024511B" w:rsidTr="00950CA3">
        <w:tc>
          <w:tcPr>
            <w:tcW w:w="993" w:type="dxa"/>
          </w:tcPr>
          <w:p w:rsidR="004B49FE" w:rsidRPr="0024511B" w:rsidRDefault="004B49FE" w:rsidP="0024511B">
            <w:pPr>
              <w:pStyle w:val="a4"/>
              <w:numPr>
                <w:ilvl w:val="0"/>
                <w:numId w:val="16"/>
              </w:numPr>
              <w:spacing w:after="0"/>
              <w:ind w:left="171" w:firstLine="0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930" w:type="dxa"/>
          </w:tcPr>
          <w:p w:rsidR="004B49FE" w:rsidRPr="0024511B" w:rsidRDefault="004B49FE" w:rsidP="0024511B">
            <w:pPr>
              <w:spacing w:after="0" w:line="240" w:lineRule="auto"/>
              <w:ind w:right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Использование игровых технологий при решении занимательных задач на уроках математики в начальной школе</w:t>
            </w:r>
          </w:p>
        </w:tc>
      </w:tr>
      <w:tr w:rsidR="004B49FE" w:rsidRPr="0024511B" w:rsidTr="00950CA3">
        <w:tc>
          <w:tcPr>
            <w:tcW w:w="993" w:type="dxa"/>
          </w:tcPr>
          <w:p w:rsidR="004B49FE" w:rsidRPr="0024511B" w:rsidRDefault="004B49FE" w:rsidP="0024511B">
            <w:pPr>
              <w:pStyle w:val="a4"/>
              <w:numPr>
                <w:ilvl w:val="0"/>
                <w:numId w:val="16"/>
              </w:numPr>
              <w:spacing w:after="0"/>
              <w:ind w:left="171" w:firstLine="0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930" w:type="dxa"/>
          </w:tcPr>
          <w:p w:rsidR="004B49FE" w:rsidRPr="0024511B" w:rsidRDefault="004B49FE" w:rsidP="0024511B">
            <w:pPr>
              <w:spacing w:after="0" w:line="240" w:lineRule="auto"/>
              <w:ind w:right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Использование игровых технологий на уроках татарского языка и литературы в начальных классах</w:t>
            </w:r>
          </w:p>
        </w:tc>
      </w:tr>
      <w:tr w:rsidR="004B49FE" w:rsidRPr="0024511B" w:rsidTr="00950CA3">
        <w:tc>
          <w:tcPr>
            <w:tcW w:w="993" w:type="dxa"/>
          </w:tcPr>
          <w:p w:rsidR="004B49FE" w:rsidRPr="0024511B" w:rsidRDefault="004B49FE" w:rsidP="0024511B">
            <w:pPr>
              <w:pStyle w:val="a4"/>
              <w:numPr>
                <w:ilvl w:val="0"/>
                <w:numId w:val="16"/>
              </w:numPr>
              <w:spacing w:after="0"/>
              <w:ind w:left="17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4B49FE" w:rsidRPr="0024511B" w:rsidRDefault="004B49FE" w:rsidP="0024511B">
            <w:pPr>
              <w:spacing w:after="0" w:line="240" w:lineRule="auto"/>
              <w:ind w:right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Формирование познавательного интереса при решении задач на уроках математики в начальных классах</w:t>
            </w:r>
          </w:p>
        </w:tc>
      </w:tr>
      <w:tr w:rsidR="004B49FE" w:rsidRPr="0024511B" w:rsidTr="00950CA3">
        <w:tc>
          <w:tcPr>
            <w:tcW w:w="993" w:type="dxa"/>
          </w:tcPr>
          <w:p w:rsidR="004B49FE" w:rsidRPr="0024511B" w:rsidRDefault="004B49FE" w:rsidP="0024511B">
            <w:pPr>
              <w:pStyle w:val="a4"/>
              <w:numPr>
                <w:ilvl w:val="0"/>
                <w:numId w:val="16"/>
              </w:numPr>
              <w:spacing w:after="0"/>
              <w:ind w:left="17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4B49FE" w:rsidRPr="0024511B" w:rsidRDefault="004B49FE" w:rsidP="0024511B">
            <w:pPr>
              <w:spacing w:after="0" w:line="240" w:lineRule="auto"/>
              <w:ind w:right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Формирование дизайнерского мышления у младших школьников в процессе художественной обработки материалов</w:t>
            </w:r>
          </w:p>
        </w:tc>
      </w:tr>
      <w:tr w:rsidR="004B49FE" w:rsidRPr="0024511B" w:rsidTr="00950CA3">
        <w:tc>
          <w:tcPr>
            <w:tcW w:w="993" w:type="dxa"/>
          </w:tcPr>
          <w:p w:rsidR="004B49FE" w:rsidRPr="0024511B" w:rsidRDefault="004B49FE" w:rsidP="0024511B">
            <w:pPr>
              <w:pStyle w:val="a4"/>
              <w:numPr>
                <w:ilvl w:val="0"/>
                <w:numId w:val="16"/>
              </w:numPr>
              <w:spacing w:after="0"/>
              <w:ind w:left="17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4B49FE" w:rsidRPr="0024511B" w:rsidRDefault="004B49FE" w:rsidP="0024511B">
            <w:pPr>
              <w:spacing w:after="0" w:line="240" w:lineRule="auto"/>
              <w:ind w:right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Организация исследовательской деятельности младших школьников  в начальной школе</w:t>
            </w:r>
          </w:p>
        </w:tc>
      </w:tr>
      <w:tr w:rsidR="004B49FE" w:rsidRPr="0024511B" w:rsidTr="00950CA3">
        <w:tc>
          <w:tcPr>
            <w:tcW w:w="993" w:type="dxa"/>
          </w:tcPr>
          <w:p w:rsidR="004B49FE" w:rsidRPr="0024511B" w:rsidRDefault="004B49FE" w:rsidP="0024511B">
            <w:pPr>
              <w:pStyle w:val="a4"/>
              <w:numPr>
                <w:ilvl w:val="0"/>
                <w:numId w:val="16"/>
              </w:numPr>
              <w:spacing w:after="0"/>
              <w:ind w:left="17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4B49FE" w:rsidRPr="0024511B" w:rsidRDefault="004B49FE" w:rsidP="0024511B">
            <w:pPr>
              <w:spacing w:after="0" w:line="240" w:lineRule="auto"/>
              <w:ind w:right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Использование геометрического материала на уроках математики в начальной школе с целью развития пространственного мышления</w:t>
            </w:r>
          </w:p>
        </w:tc>
      </w:tr>
      <w:tr w:rsidR="004B49FE" w:rsidRPr="0024511B" w:rsidTr="00950CA3">
        <w:tc>
          <w:tcPr>
            <w:tcW w:w="993" w:type="dxa"/>
          </w:tcPr>
          <w:p w:rsidR="004B49FE" w:rsidRPr="0024511B" w:rsidRDefault="004B49FE" w:rsidP="0024511B">
            <w:pPr>
              <w:pStyle w:val="a4"/>
              <w:numPr>
                <w:ilvl w:val="0"/>
                <w:numId w:val="16"/>
              </w:numPr>
              <w:spacing w:after="0"/>
              <w:ind w:left="17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4B49FE" w:rsidRPr="0024511B" w:rsidRDefault="004B49FE" w:rsidP="0024511B">
            <w:pPr>
              <w:spacing w:after="0" w:line="240" w:lineRule="auto"/>
              <w:ind w:right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Формирование пунктуационных изменений как необходимое условие языкового развития младших школьников</w:t>
            </w:r>
          </w:p>
        </w:tc>
      </w:tr>
      <w:tr w:rsidR="004B49FE" w:rsidRPr="0024511B" w:rsidTr="00950CA3">
        <w:tc>
          <w:tcPr>
            <w:tcW w:w="993" w:type="dxa"/>
          </w:tcPr>
          <w:p w:rsidR="004B49FE" w:rsidRPr="0024511B" w:rsidRDefault="004B49FE" w:rsidP="0024511B">
            <w:pPr>
              <w:pStyle w:val="a4"/>
              <w:numPr>
                <w:ilvl w:val="0"/>
                <w:numId w:val="16"/>
              </w:numPr>
              <w:spacing w:after="0"/>
              <w:ind w:left="17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4B49FE" w:rsidRPr="0024511B" w:rsidRDefault="004B49FE" w:rsidP="0024511B">
            <w:pPr>
              <w:spacing w:after="0" w:line="240" w:lineRule="auto"/>
              <w:ind w:right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Региональный компонент в структуре начального школьного образования.</w:t>
            </w:r>
          </w:p>
        </w:tc>
      </w:tr>
      <w:tr w:rsidR="004B49FE" w:rsidRPr="0024511B" w:rsidTr="00950CA3">
        <w:tc>
          <w:tcPr>
            <w:tcW w:w="993" w:type="dxa"/>
          </w:tcPr>
          <w:p w:rsidR="004B49FE" w:rsidRPr="0024511B" w:rsidRDefault="004B49FE" w:rsidP="0024511B">
            <w:pPr>
              <w:pStyle w:val="a4"/>
              <w:numPr>
                <w:ilvl w:val="0"/>
                <w:numId w:val="16"/>
              </w:numPr>
              <w:spacing w:after="0"/>
              <w:ind w:left="17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4B49FE" w:rsidRPr="0024511B" w:rsidRDefault="004B49FE" w:rsidP="0024511B">
            <w:pPr>
              <w:spacing w:after="0" w:line="240" w:lineRule="auto"/>
              <w:ind w:right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Роль текстовых задач в развитии младших школьников.</w:t>
            </w:r>
          </w:p>
        </w:tc>
      </w:tr>
      <w:tr w:rsidR="004B49FE" w:rsidRPr="0024511B" w:rsidTr="00950CA3">
        <w:tc>
          <w:tcPr>
            <w:tcW w:w="993" w:type="dxa"/>
          </w:tcPr>
          <w:p w:rsidR="004B49FE" w:rsidRPr="0024511B" w:rsidRDefault="004B49FE" w:rsidP="0024511B">
            <w:pPr>
              <w:pStyle w:val="a4"/>
              <w:numPr>
                <w:ilvl w:val="0"/>
                <w:numId w:val="16"/>
              </w:numPr>
              <w:spacing w:after="0"/>
              <w:ind w:left="17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4B49FE" w:rsidRPr="0024511B" w:rsidRDefault="004B49FE" w:rsidP="0024511B">
            <w:pPr>
              <w:spacing w:after="0" w:line="240" w:lineRule="auto"/>
              <w:ind w:right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Проблема литературного развития учащихся начальной школы.</w:t>
            </w:r>
          </w:p>
        </w:tc>
      </w:tr>
      <w:tr w:rsidR="004B49FE" w:rsidRPr="0024511B" w:rsidTr="00950CA3">
        <w:tc>
          <w:tcPr>
            <w:tcW w:w="993" w:type="dxa"/>
          </w:tcPr>
          <w:p w:rsidR="004B49FE" w:rsidRPr="0024511B" w:rsidRDefault="004B49FE" w:rsidP="0024511B">
            <w:pPr>
              <w:pStyle w:val="a4"/>
              <w:numPr>
                <w:ilvl w:val="0"/>
                <w:numId w:val="16"/>
              </w:numPr>
              <w:spacing w:after="0"/>
              <w:ind w:left="17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4B49FE" w:rsidRPr="0024511B" w:rsidRDefault="004B49FE" w:rsidP="0024511B">
            <w:pPr>
              <w:spacing w:after="0" w:line="240" w:lineRule="auto"/>
              <w:ind w:right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О познавательном интересе и приемах его активизации на уроках русского языка.</w:t>
            </w:r>
          </w:p>
        </w:tc>
      </w:tr>
      <w:tr w:rsidR="004B49FE" w:rsidRPr="0024511B" w:rsidTr="00950CA3">
        <w:tc>
          <w:tcPr>
            <w:tcW w:w="993" w:type="dxa"/>
          </w:tcPr>
          <w:p w:rsidR="004B49FE" w:rsidRPr="0024511B" w:rsidRDefault="004B49FE" w:rsidP="0024511B">
            <w:pPr>
              <w:pStyle w:val="a4"/>
              <w:numPr>
                <w:ilvl w:val="0"/>
                <w:numId w:val="16"/>
              </w:numPr>
              <w:spacing w:after="0"/>
              <w:ind w:left="17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4B49FE" w:rsidRPr="0024511B" w:rsidRDefault="004B49FE" w:rsidP="0024511B">
            <w:pPr>
              <w:spacing w:after="0" w:line="240" w:lineRule="auto"/>
              <w:ind w:right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Лингвистические основы изучения русского ударения в начальной школе.</w:t>
            </w:r>
          </w:p>
        </w:tc>
      </w:tr>
      <w:tr w:rsidR="004B49FE" w:rsidRPr="0024511B" w:rsidTr="00950CA3">
        <w:tc>
          <w:tcPr>
            <w:tcW w:w="993" w:type="dxa"/>
          </w:tcPr>
          <w:p w:rsidR="004B49FE" w:rsidRPr="0024511B" w:rsidRDefault="004B49FE" w:rsidP="0024511B">
            <w:pPr>
              <w:pStyle w:val="a4"/>
              <w:numPr>
                <w:ilvl w:val="0"/>
                <w:numId w:val="16"/>
              </w:numPr>
              <w:spacing w:after="0"/>
              <w:ind w:left="17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4B49FE" w:rsidRPr="0024511B" w:rsidRDefault="004B49FE" w:rsidP="0024511B">
            <w:pPr>
              <w:spacing w:after="0" w:line="240" w:lineRule="auto"/>
              <w:ind w:right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Формирование личности младшего школьника в процессе взаимодействия со сверстниками в коллективе.</w:t>
            </w:r>
          </w:p>
        </w:tc>
      </w:tr>
      <w:tr w:rsidR="004B49FE" w:rsidRPr="0024511B" w:rsidTr="00950CA3">
        <w:tc>
          <w:tcPr>
            <w:tcW w:w="993" w:type="dxa"/>
          </w:tcPr>
          <w:p w:rsidR="004B49FE" w:rsidRPr="0024511B" w:rsidRDefault="004B49FE" w:rsidP="0024511B">
            <w:pPr>
              <w:pStyle w:val="a4"/>
              <w:numPr>
                <w:ilvl w:val="0"/>
                <w:numId w:val="16"/>
              </w:numPr>
              <w:spacing w:after="0"/>
              <w:ind w:left="17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4B49FE" w:rsidRPr="0024511B" w:rsidRDefault="004B49FE" w:rsidP="0024511B">
            <w:pPr>
              <w:spacing w:after="0" w:line="240" w:lineRule="auto"/>
              <w:ind w:right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Развитие математических способностей у младших школьников.</w:t>
            </w:r>
          </w:p>
        </w:tc>
      </w:tr>
      <w:tr w:rsidR="004B49FE" w:rsidRPr="0024511B" w:rsidTr="00950CA3">
        <w:tc>
          <w:tcPr>
            <w:tcW w:w="993" w:type="dxa"/>
          </w:tcPr>
          <w:p w:rsidR="004B49FE" w:rsidRPr="0024511B" w:rsidRDefault="004B49FE" w:rsidP="0024511B">
            <w:pPr>
              <w:pStyle w:val="a4"/>
              <w:numPr>
                <w:ilvl w:val="0"/>
                <w:numId w:val="16"/>
              </w:numPr>
              <w:spacing w:after="0"/>
              <w:ind w:left="17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4B49FE" w:rsidRPr="0024511B" w:rsidRDefault="004B49FE" w:rsidP="0024511B">
            <w:pPr>
              <w:spacing w:after="0" w:line="240" w:lineRule="auto"/>
              <w:ind w:right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Математический кружок как одна из форм внеклассной работы по математики в начальной школе.</w:t>
            </w:r>
          </w:p>
        </w:tc>
      </w:tr>
      <w:tr w:rsidR="004B49FE" w:rsidRPr="0024511B" w:rsidTr="00950CA3">
        <w:tc>
          <w:tcPr>
            <w:tcW w:w="993" w:type="dxa"/>
          </w:tcPr>
          <w:p w:rsidR="004B49FE" w:rsidRPr="0024511B" w:rsidRDefault="004B49FE" w:rsidP="0024511B">
            <w:pPr>
              <w:pStyle w:val="a4"/>
              <w:numPr>
                <w:ilvl w:val="0"/>
                <w:numId w:val="16"/>
              </w:numPr>
              <w:spacing w:after="0"/>
              <w:ind w:left="17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4B49FE" w:rsidRPr="0024511B" w:rsidRDefault="004B49FE" w:rsidP="0024511B">
            <w:pPr>
              <w:spacing w:after="0" w:line="240" w:lineRule="auto"/>
              <w:ind w:right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Формы взаимодействия учителя начальных классов с родителями.</w:t>
            </w:r>
          </w:p>
        </w:tc>
      </w:tr>
      <w:tr w:rsidR="004B49FE" w:rsidRPr="0024511B" w:rsidTr="00950CA3">
        <w:tc>
          <w:tcPr>
            <w:tcW w:w="993" w:type="dxa"/>
          </w:tcPr>
          <w:p w:rsidR="004B49FE" w:rsidRPr="0024511B" w:rsidRDefault="004B49FE" w:rsidP="0024511B">
            <w:pPr>
              <w:pStyle w:val="a4"/>
              <w:numPr>
                <w:ilvl w:val="0"/>
                <w:numId w:val="16"/>
              </w:numPr>
              <w:spacing w:after="0"/>
              <w:ind w:left="17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4B49FE" w:rsidRPr="0024511B" w:rsidRDefault="004B49FE" w:rsidP="0024511B">
            <w:pPr>
              <w:spacing w:after="0" w:line="240" w:lineRule="auto"/>
              <w:ind w:right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Психологический анализ причин неуспеваемости младших школьников.</w:t>
            </w:r>
          </w:p>
        </w:tc>
      </w:tr>
      <w:tr w:rsidR="004B49FE" w:rsidRPr="0024511B" w:rsidTr="00950CA3">
        <w:tc>
          <w:tcPr>
            <w:tcW w:w="993" w:type="dxa"/>
          </w:tcPr>
          <w:p w:rsidR="004B49FE" w:rsidRPr="0024511B" w:rsidRDefault="004B49FE" w:rsidP="0024511B">
            <w:pPr>
              <w:pStyle w:val="a4"/>
              <w:numPr>
                <w:ilvl w:val="0"/>
                <w:numId w:val="16"/>
              </w:numPr>
              <w:spacing w:after="0"/>
              <w:ind w:left="17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4B49FE" w:rsidRPr="0024511B" w:rsidRDefault="004B49FE" w:rsidP="0024511B">
            <w:pPr>
              <w:spacing w:after="0" w:line="240" w:lineRule="auto"/>
              <w:ind w:right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Обучение чтению младших школьников.</w:t>
            </w:r>
          </w:p>
        </w:tc>
      </w:tr>
      <w:tr w:rsidR="004B49FE" w:rsidRPr="0024511B" w:rsidTr="00950CA3">
        <w:tc>
          <w:tcPr>
            <w:tcW w:w="993" w:type="dxa"/>
          </w:tcPr>
          <w:p w:rsidR="004B49FE" w:rsidRPr="0024511B" w:rsidRDefault="004B49FE" w:rsidP="0024511B">
            <w:pPr>
              <w:pStyle w:val="a4"/>
              <w:numPr>
                <w:ilvl w:val="0"/>
                <w:numId w:val="16"/>
              </w:numPr>
              <w:spacing w:after="0"/>
              <w:ind w:left="17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4B49FE" w:rsidRPr="0024511B" w:rsidRDefault="004B49FE" w:rsidP="0024511B">
            <w:pPr>
              <w:spacing w:after="0" w:line="240" w:lineRule="auto"/>
              <w:ind w:right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 учащихся по русскому языку. Раздел «Морфология».</w:t>
            </w:r>
          </w:p>
        </w:tc>
      </w:tr>
      <w:tr w:rsidR="004B49FE" w:rsidRPr="0024511B" w:rsidTr="00950CA3">
        <w:tc>
          <w:tcPr>
            <w:tcW w:w="993" w:type="dxa"/>
          </w:tcPr>
          <w:p w:rsidR="004B49FE" w:rsidRPr="0024511B" w:rsidRDefault="004B49FE" w:rsidP="0024511B">
            <w:pPr>
              <w:pStyle w:val="a4"/>
              <w:numPr>
                <w:ilvl w:val="0"/>
                <w:numId w:val="16"/>
              </w:numPr>
              <w:spacing w:after="0"/>
              <w:ind w:left="17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4B49FE" w:rsidRPr="0024511B" w:rsidRDefault="004B49FE" w:rsidP="0024511B">
            <w:pPr>
              <w:spacing w:after="0" w:line="240" w:lineRule="auto"/>
              <w:ind w:right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Возможность использования компьютера при обучении учащихся 1-4 классов математике.</w:t>
            </w:r>
          </w:p>
        </w:tc>
      </w:tr>
      <w:tr w:rsidR="004B49FE" w:rsidRPr="0024511B" w:rsidTr="00950CA3">
        <w:tc>
          <w:tcPr>
            <w:tcW w:w="993" w:type="dxa"/>
          </w:tcPr>
          <w:p w:rsidR="004B49FE" w:rsidRPr="0024511B" w:rsidRDefault="004B49FE" w:rsidP="0024511B">
            <w:pPr>
              <w:pStyle w:val="a4"/>
              <w:numPr>
                <w:ilvl w:val="0"/>
                <w:numId w:val="16"/>
              </w:numPr>
              <w:spacing w:after="0"/>
              <w:ind w:left="17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4B49FE" w:rsidRPr="0024511B" w:rsidRDefault="004B49FE" w:rsidP="0024511B">
            <w:pPr>
              <w:spacing w:after="0" w:line="240" w:lineRule="auto"/>
              <w:ind w:right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Логические задачи в начальной школе как средство развития мышления учащихся.</w:t>
            </w:r>
          </w:p>
        </w:tc>
      </w:tr>
      <w:tr w:rsidR="004B49FE" w:rsidRPr="0024511B" w:rsidTr="00950CA3">
        <w:tc>
          <w:tcPr>
            <w:tcW w:w="993" w:type="dxa"/>
          </w:tcPr>
          <w:p w:rsidR="004B49FE" w:rsidRPr="0024511B" w:rsidRDefault="004B49FE" w:rsidP="0024511B">
            <w:pPr>
              <w:pStyle w:val="a4"/>
              <w:numPr>
                <w:ilvl w:val="0"/>
                <w:numId w:val="16"/>
              </w:numPr>
              <w:spacing w:after="0"/>
              <w:ind w:left="17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4B49FE" w:rsidRPr="0024511B" w:rsidRDefault="004B49FE" w:rsidP="0024511B">
            <w:pPr>
              <w:spacing w:after="0" w:line="240" w:lineRule="auto"/>
              <w:ind w:right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Развитие логического мышления на уроках математики в начальной школе.</w:t>
            </w:r>
          </w:p>
        </w:tc>
      </w:tr>
      <w:tr w:rsidR="004B49FE" w:rsidRPr="0024511B" w:rsidTr="00950CA3">
        <w:tc>
          <w:tcPr>
            <w:tcW w:w="993" w:type="dxa"/>
          </w:tcPr>
          <w:p w:rsidR="004B49FE" w:rsidRPr="0024511B" w:rsidRDefault="004B49FE" w:rsidP="0024511B">
            <w:pPr>
              <w:pStyle w:val="a4"/>
              <w:numPr>
                <w:ilvl w:val="0"/>
                <w:numId w:val="16"/>
              </w:numPr>
              <w:spacing w:after="0"/>
              <w:ind w:left="17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4B49FE" w:rsidRPr="0024511B" w:rsidRDefault="004B49FE" w:rsidP="0024511B">
            <w:pPr>
              <w:spacing w:after="0" w:line="240" w:lineRule="auto"/>
              <w:ind w:right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Формирование характера школьника в учебно-воспитательном процессе.</w:t>
            </w:r>
          </w:p>
        </w:tc>
      </w:tr>
      <w:tr w:rsidR="004B49FE" w:rsidRPr="0024511B" w:rsidTr="00950CA3">
        <w:tc>
          <w:tcPr>
            <w:tcW w:w="993" w:type="dxa"/>
          </w:tcPr>
          <w:p w:rsidR="004B49FE" w:rsidRPr="0024511B" w:rsidRDefault="004B49FE" w:rsidP="0024511B">
            <w:pPr>
              <w:pStyle w:val="a4"/>
              <w:numPr>
                <w:ilvl w:val="0"/>
                <w:numId w:val="16"/>
              </w:numPr>
              <w:spacing w:after="0"/>
              <w:ind w:left="17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4B49FE" w:rsidRPr="0024511B" w:rsidRDefault="004B49FE" w:rsidP="0024511B">
            <w:pPr>
              <w:spacing w:after="0" w:line="240" w:lineRule="auto"/>
              <w:ind w:right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Осуществление преемственности между дошкольным и начальным образованием при обучении развитию речи и чтению.</w:t>
            </w:r>
          </w:p>
        </w:tc>
      </w:tr>
      <w:tr w:rsidR="004B49FE" w:rsidRPr="0024511B" w:rsidTr="00950CA3">
        <w:tc>
          <w:tcPr>
            <w:tcW w:w="993" w:type="dxa"/>
          </w:tcPr>
          <w:p w:rsidR="004B49FE" w:rsidRPr="0024511B" w:rsidRDefault="004B49FE" w:rsidP="0024511B">
            <w:pPr>
              <w:pStyle w:val="a4"/>
              <w:numPr>
                <w:ilvl w:val="0"/>
                <w:numId w:val="16"/>
              </w:numPr>
              <w:spacing w:after="0"/>
              <w:ind w:left="17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4B49FE" w:rsidRPr="0024511B" w:rsidRDefault="004B49FE" w:rsidP="0024511B">
            <w:pPr>
              <w:spacing w:after="0" w:line="240" w:lineRule="auto"/>
              <w:ind w:right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Формирование лингвистической компетентности младших школьников на уроках дифференцированного курса «Грамота» в образовательной системе «Школа 21 века».</w:t>
            </w:r>
          </w:p>
        </w:tc>
      </w:tr>
      <w:tr w:rsidR="004B49FE" w:rsidRPr="0024511B" w:rsidTr="00950CA3">
        <w:tc>
          <w:tcPr>
            <w:tcW w:w="993" w:type="dxa"/>
          </w:tcPr>
          <w:p w:rsidR="004B49FE" w:rsidRPr="0024511B" w:rsidRDefault="004B49FE" w:rsidP="0024511B">
            <w:pPr>
              <w:pStyle w:val="a4"/>
              <w:numPr>
                <w:ilvl w:val="0"/>
                <w:numId w:val="16"/>
              </w:numPr>
              <w:spacing w:after="0"/>
              <w:ind w:left="17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4B49FE" w:rsidRPr="0024511B" w:rsidRDefault="004B49FE" w:rsidP="0024511B">
            <w:pPr>
              <w:spacing w:after="0" w:line="240" w:lineRule="auto"/>
              <w:ind w:right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Специфика обучения письму леворуких детей в традиционной образовательной системе.</w:t>
            </w:r>
          </w:p>
        </w:tc>
      </w:tr>
      <w:tr w:rsidR="004B49FE" w:rsidRPr="0024511B" w:rsidTr="00950CA3">
        <w:tc>
          <w:tcPr>
            <w:tcW w:w="993" w:type="dxa"/>
          </w:tcPr>
          <w:p w:rsidR="004B49FE" w:rsidRPr="0024511B" w:rsidRDefault="004B49FE" w:rsidP="0024511B">
            <w:pPr>
              <w:pStyle w:val="a4"/>
              <w:numPr>
                <w:ilvl w:val="0"/>
                <w:numId w:val="16"/>
              </w:numPr>
              <w:spacing w:after="0"/>
              <w:ind w:left="17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4B49FE" w:rsidRPr="0024511B" w:rsidRDefault="004B49FE" w:rsidP="0024511B">
            <w:pPr>
              <w:spacing w:after="0" w:line="240" w:lineRule="auto"/>
              <w:ind w:right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Использование дидактических игр на уроках математики в начальной школе.</w:t>
            </w:r>
          </w:p>
        </w:tc>
      </w:tr>
      <w:tr w:rsidR="004B49FE" w:rsidRPr="0024511B" w:rsidTr="00950CA3">
        <w:tc>
          <w:tcPr>
            <w:tcW w:w="993" w:type="dxa"/>
          </w:tcPr>
          <w:p w:rsidR="004B49FE" w:rsidRPr="0024511B" w:rsidRDefault="004B49FE" w:rsidP="0024511B">
            <w:pPr>
              <w:pStyle w:val="a4"/>
              <w:numPr>
                <w:ilvl w:val="0"/>
                <w:numId w:val="16"/>
              </w:numPr>
              <w:spacing w:after="0"/>
              <w:ind w:left="17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4B49FE" w:rsidRPr="0024511B" w:rsidRDefault="004B49FE" w:rsidP="002451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Лингвистическая сказка как средство формирования языковой и коммуникативной компетенции учащихся младшего школьного возраста на уроках русского языка</w:t>
            </w:r>
          </w:p>
        </w:tc>
      </w:tr>
      <w:tr w:rsidR="004B49FE" w:rsidRPr="0024511B" w:rsidTr="00950CA3">
        <w:tc>
          <w:tcPr>
            <w:tcW w:w="993" w:type="dxa"/>
          </w:tcPr>
          <w:p w:rsidR="004B49FE" w:rsidRPr="0024511B" w:rsidRDefault="004B49FE" w:rsidP="0024511B">
            <w:pPr>
              <w:pStyle w:val="a4"/>
              <w:numPr>
                <w:ilvl w:val="0"/>
                <w:numId w:val="16"/>
              </w:numPr>
              <w:spacing w:after="0"/>
              <w:ind w:left="17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4B49FE" w:rsidRPr="0024511B" w:rsidRDefault="004B49FE" w:rsidP="002451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Межпредметные связи как условие повышения качества литературного образования в рамках ФГОС НОО поколения</w:t>
            </w:r>
          </w:p>
        </w:tc>
      </w:tr>
      <w:tr w:rsidR="004B49FE" w:rsidRPr="0024511B" w:rsidTr="004B49FE">
        <w:tc>
          <w:tcPr>
            <w:tcW w:w="993" w:type="dxa"/>
          </w:tcPr>
          <w:p w:rsidR="004B49FE" w:rsidRPr="0024511B" w:rsidRDefault="004B49FE" w:rsidP="0024511B">
            <w:pPr>
              <w:pStyle w:val="a4"/>
              <w:numPr>
                <w:ilvl w:val="0"/>
                <w:numId w:val="16"/>
              </w:numPr>
              <w:spacing w:after="0"/>
              <w:ind w:left="17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49FE" w:rsidRPr="0024511B" w:rsidRDefault="004B49FE" w:rsidP="002451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Дидактическая игра как средство активизации познавательной деятельности младших школьников на уроках математики</w:t>
            </w:r>
          </w:p>
        </w:tc>
      </w:tr>
      <w:tr w:rsidR="004B49FE" w:rsidRPr="0024511B" w:rsidTr="004B49FE">
        <w:tc>
          <w:tcPr>
            <w:tcW w:w="993" w:type="dxa"/>
          </w:tcPr>
          <w:p w:rsidR="004B49FE" w:rsidRPr="0024511B" w:rsidRDefault="004B49FE" w:rsidP="0024511B">
            <w:pPr>
              <w:pStyle w:val="a4"/>
              <w:numPr>
                <w:ilvl w:val="0"/>
                <w:numId w:val="16"/>
              </w:numPr>
              <w:spacing w:after="0"/>
              <w:ind w:left="17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49FE" w:rsidRPr="0024511B" w:rsidRDefault="004B49FE" w:rsidP="002451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Использование элементов сказкотерапии на уроках литературного чтения как средство формирования образовательной инклюзии в начальной школе.</w:t>
            </w:r>
          </w:p>
        </w:tc>
      </w:tr>
      <w:tr w:rsidR="004B49FE" w:rsidRPr="0024511B" w:rsidTr="004B49FE">
        <w:tc>
          <w:tcPr>
            <w:tcW w:w="993" w:type="dxa"/>
          </w:tcPr>
          <w:p w:rsidR="004B49FE" w:rsidRPr="0024511B" w:rsidRDefault="004B49FE" w:rsidP="0024511B">
            <w:pPr>
              <w:pStyle w:val="a4"/>
              <w:numPr>
                <w:ilvl w:val="0"/>
                <w:numId w:val="16"/>
              </w:numPr>
              <w:spacing w:after="0"/>
              <w:ind w:left="17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49FE" w:rsidRPr="0024511B" w:rsidRDefault="004B49FE" w:rsidP="002451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Активизация мыслительной деятельности учащихся на уроках математики в начальной школе</w:t>
            </w:r>
          </w:p>
        </w:tc>
      </w:tr>
      <w:tr w:rsidR="004B49FE" w:rsidRPr="0024511B" w:rsidTr="004B49FE">
        <w:tc>
          <w:tcPr>
            <w:tcW w:w="993" w:type="dxa"/>
          </w:tcPr>
          <w:p w:rsidR="004B49FE" w:rsidRPr="0024511B" w:rsidRDefault="004B49FE" w:rsidP="0024511B">
            <w:pPr>
              <w:pStyle w:val="a4"/>
              <w:numPr>
                <w:ilvl w:val="0"/>
                <w:numId w:val="16"/>
              </w:numPr>
              <w:spacing w:after="0"/>
              <w:ind w:left="17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49FE" w:rsidRPr="0024511B" w:rsidRDefault="004B49FE" w:rsidP="002451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Использование ИКТ – технологий в обучении русскому языку в начальной школе</w:t>
            </w:r>
          </w:p>
        </w:tc>
      </w:tr>
      <w:tr w:rsidR="004B49FE" w:rsidRPr="0024511B" w:rsidTr="004B49FE">
        <w:tc>
          <w:tcPr>
            <w:tcW w:w="993" w:type="dxa"/>
          </w:tcPr>
          <w:p w:rsidR="004B49FE" w:rsidRPr="0024511B" w:rsidRDefault="004B49FE" w:rsidP="0024511B">
            <w:pPr>
              <w:pStyle w:val="a4"/>
              <w:numPr>
                <w:ilvl w:val="0"/>
                <w:numId w:val="16"/>
              </w:numPr>
              <w:spacing w:after="0"/>
              <w:ind w:left="17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49FE" w:rsidRPr="0024511B" w:rsidRDefault="004B49FE" w:rsidP="002451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Дидактическая игра на уроках математики, как средство активизации учебной деятельности при изучении темы «Сложение и вычитание в пределах 10»</w:t>
            </w:r>
          </w:p>
        </w:tc>
      </w:tr>
      <w:tr w:rsidR="004B49FE" w:rsidRPr="0024511B" w:rsidTr="004B49FE">
        <w:tc>
          <w:tcPr>
            <w:tcW w:w="993" w:type="dxa"/>
          </w:tcPr>
          <w:p w:rsidR="004B49FE" w:rsidRPr="0024511B" w:rsidRDefault="004B49FE" w:rsidP="0024511B">
            <w:pPr>
              <w:pStyle w:val="a4"/>
              <w:numPr>
                <w:ilvl w:val="0"/>
                <w:numId w:val="16"/>
              </w:numPr>
              <w:spacing w:after="0"/>
              <w:ind w:left="17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49FE" w:rsidRPr="0024511B" w:rsidRDefault="004B49FE" w:rsidP="002451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познавательного интереса у младших школьников на основе информационно – коммуникационных технологий</w:t>
            </w:r>
          </w:p>
        </w:tc>
      </w:tr>
      <w:tr w:rsidR="004B49FE" w:rsidRPr="0024511B" w:rsidTr="004B49FE">
        <w:tc>
          <w:tcPr>
            <w:tcW w:w="993" w:type="dxa"/>
          </w:tcPr>
          <w:p w:rsidR="004B49FE" w:rsidRPr="0024511B" w:rsidRDefault="004B49FE" w:rsidP="0024511B">
            <w:pPr>
              <w:pStyle w:val="a4"/>
              <w:numPr>
                <w:ilvl w:val="0"/>
                <w:numId w:val="16"/>
              </w:numPr>
              <w:spacing w:after="0"/>
              <w:ind w:left="17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49FE" w:rsidRPr="0024511B" w:rsidRDefault="004B49FE" w:rsidP="002451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Приемы активизации учащихся  при изучении нумерации многозначных чисел</w:t>
            </w:r>
          </w:p>
        </w:tc>
      </w:tr>
      <w:tr w:rsidR="004B49FE" w:rsidRPr="0024511B" w:rsidTr="004B49FE">
        <w:tc>
          <w:tcPr>
            <w:tcW w:w="993" w:type="dxa"/>
          </w:tcPr>
          <w:p w:rsidR="004B49FE" w:rsidRPr="0024511B" w:rsidRDefault="004B49FE" w:rsidP="0024511B">
            <w:pPr>
              <w:pStyle w:val="a4"/>
              <w:numPr>
                <w:ilvl w:val="0"/>
                <w:numId w:val="16"/>
              </w:numPr>
              <w:spacing w:after="0"/>
              <w:ind w:left="17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49FE" w:rsidRPr="0024511B" w:rsidRDefault="004B49FE" w:rsidP="002451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Формирование универсальных учебных действий на основе проектной деятельности учащихся на уроках русского языка.</w:t>
            </w:r>
          </w:p>
        </w:tc>
      </w:tr>
      <w:tr w:rsidR="004B49FE" w:rsidRPr="0024511B" w:rsidTr="004B49FE">
        <w:tc>
          <w:tcPr>
            <w:tcW w:w="993" w:type="dxa"/>
          </w:tcPr>
          <w:p w:rsidR="004B49FE" w:rsidRPr="0024511B" w:rsidRDefault="004B49FE" w:rsidP="0024511B">
            <w:pPr>
              <w:pStyle w:val="a4"/>
              <w:numPr>
                <w:ilvl w:val="0"/>
                <w:numId w:val="16"/>
              </w:numPr>
              <w:spacing w:after="0"/>
              <w:ind w:left="17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49FE" w:rsidRPr="0024511B" w:rsidRDefault="004B49FE" w:rsidP="002451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Изучение лексики с использованием словаря на уроках русского языка в начальной школе</w:t>
            </w:r>
          </w:p>
        </w:tc>
      </w:tr>
      <w:tr w:rsidR="004B49FE" w:rsidRPr="0024511B" w:rsidTr="004B49FE">
        <w:tc>
          <w:tcPr>
            <w:tcW w:w="993" w:type="dxa"/>
          </w:tcPr>
          <w:p w:rsidR="004B49FE" w:rsidRPr="0024511B" w:rsidRDefault="004B49FE" w:rsidP="0024511B">
            <w:pPr>
              <w:pStyle w:val="a4"/>
              <w:numPr>
                <w:ilvl w:val="0"/>
                <w:numId w:val="16"/>
              </w:numPr>
              <w:spacing w:after="0"/>
              <w:ind w:left="17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49FE" w:rsidRPr="0024511B" w:rsidRDefault="004B49FE" w:rsidP="002451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Развитие устной монологической речи младших школьников через обучение созданию текстов рассуждений</w:t>
            </w:r>
          </w:p>
        </w:tc>
      </w:tr>
      <w:tr w:rsidR="004B49FE" w:rsidRPr="0024511B" w:rsidTr="004B49FE">
        <w:tc>
          <w:tcPr>
            <w:tcW w:w="993" w:type="dxa"/>
          </w:tcPr>
          <w:p w:rsidR="004B49FE" w:rsidRPr="0024511B" w:rsidRDefault="004B49FE" w:rsidP="0024511B">
            <w:pPr>
              <w:pStyle w:val="a4"/>
              <w:numPr>
                <w:ilvl w:val="0"/>
                <w:numId w:val="16"/>
              </w:numPr>
              <w:spacing w:after="0"/>
              <w:ind w:left="17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49FE" w:rsidRPr="0024511B" w:rsidRDefault="004B49FE" w:rsidP="002451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Формы внеклассных занятий направленных на формирование познавательного интереса к русскому языку</w:t>
            </w:r>
          </w:p>
        </w:tc>
      </w:tr>
    </w:tbl>
    <w:p w:rsidR="004B49FE" w:rsidRPr="0024511B" w:rsidRDefault="004B49FE" w:rsidP="0024511B">
      <w:pPr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80BE2" w:rsidRPr="0024511B" w:rsidRDefault="004B49FE" w:rsidP="0024511B">
      <w:pPr>
        <w:pStyle w:val="ConsPlusNormal"/>
        <w:spacing w:line="360" w:lineRule="auto"/>
        <w:ind w:firstLine="567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tab/>
      </w:r>
    </w:p>
    <w:p w:rsidR="00080BE2" w:rsidRPr="0024511B" w:rsidRDefault="00080BE2" w:rsidP="0024511B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br w:type="page"/>
      </w:r>
    </w:p>
    <w:p w:rsidR="004B49FE" w:rsidRPr="0024511B" w:rsidRDefault="004B49FE" w:rsidP="0024511B">
      <w:pPr>
        <w:pStyle w:val="ConsPlusNormal"/>
        <w:spacing w:line="360" w:lineRule="auto"/>
        <w:ind w:firstLine="567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lastRenderedPageBreak/>
        <w:t xml:space="preserve">2.2 </w:t>
      </w:r>
      <w:r w:rsidRPr="0024511B">
        <w:rPr>
          <w:rFonts w:ascii="Times New Roman" w:hAnsi="Times New Roman" w:cs="Times New Roman"/>
          <w:b/>
          <w:sz w:val="24"/>
          <w:szCs w:val="24"/>
        </w:rPr>
        <w:t xml:space="preserve">Процедура защиты дипломной работы </w:t>
      </w:r>
    </w:p>
    <w:p w:rsidR="004B49FE" w:rsidRPr="0024511B" w:rsidRDefault="004B49FE" w:rsidP="0024511B">
      <w:pPr>
        <w:pStyle w:val="ConsPlusNormal"/>
        <w:spacing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4B49FE" w:rsidRPr="0024511B" w:rsidRDefault="004B49FE" w:rsidP="0024511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t>К защите ВКР допускаются лица, завершившие полный курс обучения по одной из ППССЗ и успешно прошедшие все предшествующие аттестационные испытания, предусмотренные учебным планом.</w:t>
      </w:r>
    </w:p>
    <w:p w:rsidR="004B49FE" w:rsidRPr="0024511B" w:rsidRDefault="004B49FE" w:rsidP="0024511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t>Программа ГИА, требования к ВКР, а также критерии оценки знаний, утвержденные образовательной организацией, доводятся до сведения обучающихся не позднее чем за шесть месяцев до начала ГИА.</w:t>
      </w:r>
    </w:p>
    <w:p w:rsidR="004B49FE" w:rsidRPr="0024511B" w:rsidRDefault="004B49FE" w:rsidP="0024511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t xml:space="preserve">ГАПОУ «Мензелинский педагогический колледж имени Мусы Джалиля» имеет право проводить предварительную защиту выпускной квалификационной работы. </w:t>
      </w:r>
    </w:p>
    <w:p w:rsidR="004B49FE" w:rsidRPr="0024511B" w:rsidRDefault="004B49FE" w:rsidP="0024511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t>Защита производится на открытом заседании ГЭК с участием не менее двух третей ее состава. Решения ГЭК принимаются на закрытых заседаниях простым большинством голосов членов комиссии, участвующих в заседании, при обязательном присутствии председателя комиссии ГЭК или его заместителя. При равном числе голосов голос председательствующего на заседании ГЭК является решающим.</w:t>
      </w:r>
    </w:p>
    <w:p w:rsidR="004B49FE" w:rsidRPr="0024511B" w:rsidRDefault="004B49FE" w:rsidP="0024511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t>Решение ГЭК оформляется протоколом, который подписывается председателем ГЭК (в случае отсутствия председателя - его заместителем) и секретарем ГЭК и хранится в архиве ГАПОУ «Мензелинский педагогический колледж имени Мусы Джалиля». В протоколе записываются: итоговая оценка ВКР, присуждение квалификации и особые мнения членов комиссии (при наличии).</w:t>
      </w:r>
    </w:p>
    <w:p w:rsidR="004B49FE" w:rsidRPr="0024511B" w:rsidRDefault="004B49FE" w:rsidP="0024511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t>На защиту ВКР отводится до одного академического часа на одного обучающегося. Процедура защиты устанавливается председателем ГЭК по согласованию с членами ГЭК и, как правило, включает доклад обучающегося (не более 10 - 15 минут), чтение отзыва и рецензии, вопросы членов комиссии, ответы обучающегося. Может быть предусмотрено выступление руководителя ВКР, а также рецензента, если он присутствует на заседании ГЭК.</w:t>
      </w:r>
    </w:p>
    <w:p w:rsidR="004B49FE" w:rsidRPr="0024511B" w:rsidRDefault="004B49FE" w:rsidP="0024511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t>Во время доклада обучающийся использует подготовленный наглядный материал, иллюстрирующий основные положения ВКР.</w:t>
      </w:r>
    </w:p>
    <w:p w:rsidR="004B49FE" w:rsidRPr="0024511B" w:rsidRDefault="004B49FE" w:rsidP="0024511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t xml:space="preserve">При определении оценки по защите ВКР учитываются: качество устного доклада выпускника, свободное владение материалом ВКР, глубина и точность ответов на вопросы, отзыв руководителя и рецензия. </w:t>
      </w:r>
    </w:p>
    <w:p w:rsidR="004B49FE" w:rsidRPr="0024511B" w:rsidRDefault="004B49FE" w:rsidP="0024511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t>Результаты защиты ВКР обсуждаются на закрытом заседании ГЭК и оцениваются простым большинством голосов членов ГЭК, участвующих в заседании, при обязательном присутствии председателя комиссии или его заместителя. При равном числе голосов мнение председателя является решающим.</w:t>
      </w:r>
    </w:p>
    <w:p w:rsidR="004B49FE" w:rsidRPr="0024511B" w:rsidRDefault="004B49FE" w:rsidP="0024511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lastRenderedPageBreak/>
        <w:t>Обучающиеся, не прошедшие ГИА или получившие на ГИА неудовлетворительные результаты, проходят ГИА не ранее чем через шесть месяцев после прохождения ГИА впервые.</w:t>
      </w:r>
    </w:p>
    <w:p w:rsidR="004B49FE" w:rsidRPr="0024511B" w:rsidRDefault="004B49FE" w:rsidP="0024511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t>Для прохождения ГИА лицо, не прошедшее ГИА по неуважительной причине или получившее на ГИА неудовлетворительную оценку, восстанавливается в образовательной организации на период времени, установленный образовательной организацией самостоятельно, но не менее предусмотренного календарным учебным графиком для прохождения ГИА соответствующей образовательной программы СПО.</w:t>
      </w:r>
    </w:p>
    <w:p w:rsidR="004B49FE" w:rsidRPr="0024511B" w:rsidRDefault="004B49FE" w:rsidP="0024511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t>Повторное прохождение ГИА для одного лица назначается образовательной организацией не более двух раз.</w:t>
      </w:r>
    </w:p>
    <w:p w:rsidR="004B49FE" w:rsidRPr="0024511B" w:rsidRDefault="004B49FE" w:rsidP="0024511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t>Результаты защиты ВКР определяются оценками "отлично", "хорошо", "удовлетворительно", "неудовлетворительно" и объявляются в тот же день после оформления в установленном порядке протокола заседания ГЭК.</w:t>
      </w:r>
    </w:p>
    <w:p w:rsidR="004B49FE" w:rsidRPr="0024511B" w:rsidRDefault="004B49FE" w:rsidP="0024511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t>Порядок проведения ГИА для выпускников из числа лиц с ограниченными возможностями здоровья регламентируется разделом 5 Порядка проведения государственной итоговой аттестации по образовательным программам среднего профессионального образования и проводится с организацией с учетом особенностей психофизического развития, индивидуальных возможностей и состояния здоровья таких выпускников.</w:t>
      </w:r>
    </w:p>
    <w:p w:rsidR="00950CA3" w:rsidRPr="0024511B" w:rsidRDefault="004B49FE" w:rsidP="0024511B">
      <w:pPr>
        <w:tabs>
          <w:tab w:val="left" w:pos="1395"/>
        </w:tabs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  <w:sectPr w:rsidR="00950CA3" w:rsidRPr="0024511B" w:rsidSect="00080BE2">
          <w:pgSz w:w="11906" w:h="16838"/>
          <w:pgMar w:top="1440" w:right="1133" w:bottom="1440" w:left="1133" w:header="0" w:footer="0" w:gutter="0"/>
          <w:cols w:space="720"/>
          <w:noEndnote/>
        </w:sectPr>
      </w:pPr>
      <w:r w:rsidRPr="0024511B">
        <w:rPr>
          <w:rFonts w:ascii="Times New Roman" w:hAnsi="Times New Roman" w:cs="Times New Roman"/>
          <w:sz w:val="24"/>
          <w:szCs w:val="24"/>
        </w:rPr>
        <w:tab/>
      </w:r>
    </w:p>
    <w:p w:rsidR="00863085" w:rsidRPr="0024511B" w:rsidRDefault="0032245A" w:rsidP="0024511B">
      <w:pPr>
        <w:spacing w:after="0" w:line="360" w:lineRule="auto"/>
        <w:ind w:left="426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511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2.3 </w:t>
      </w:r>
      <w:r w:rsidR="00863085" w:rsidRPr="0024511B">
        <w:rPr>
          <w:rFonts w:ascii="Times New Roman" w:hAnsi="Times New Roman" w:cs="Times New Roman"/>
          <w:b/>
          <w:sz w:val="24"/>
          <w:szCs w:val="24"/>
        </w:rPr>
        <w:t>Критерии, показатели, шкала оценивания</w:t>
      </w:r>
    </w:p>
    <w:p w:rsidR="0032245A" w:rsidRPr="0024511B" w:rsidRDefault="0032245A" w:rsidP="0024511B">
      <w:pPr>
        <w:spacing w:after="0" w:line="360" w:lineRule="auto"/>
        <w:ind w:left="708" w:firstLine="567"/>
        <w:rPr>
          <w:rFonts w:ascii="Times New Roman" w:hAnsi="Times New Roman" w:cs="Times New Roman"/>
          <w:sz w:val="24"/>
          <w:szCs w:val="24"/>
        </w:rPr>
      </w:pPr>
    </w:p>
    <w:p w:rsidR="0032245A" w:rsidRPr="0024511B" w:rsidRDefault="0032245A" w:rsidP="0024511B">
      <w:pPr>
        <w:spacing w:after="0" w:line="360" w:lineRule="auto"/>
        <w:ind w:left="-15" w:right="19" w:firstLine="567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t>Для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оценивания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выпускной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квалификационной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работы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используются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критерии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4511B">
        <w:rPr>
          <w:rFonts w:ascii="Times New Roman" w:hAnsi="Times New Roman" w:cs="Times New Roman"/>
          <w:sz w:val="24"/>
          <w:szCs w:val="24"/>
        </w:rPr>
        <w:t>приведенные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в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таблице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32245A" w:rsidRPr="0024511B" w:rsidRDefault="0032245A" w:rsidP="0024511B">
      <w:pPr>
        <w:spacing w:after="0" w:line="360" w:lineRule="auto"/>
        <w:ind w:left="785" w:right="836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511B">
        <w:rPr>
          <w:rFonts w:ascii="Times New Roman" w:hAnsi="Times New Roman" w:cs="Times New Roman"/>
          <w:b/>
          <w:sz w:val="24"/>
          <w:szCs w:val="24"/>
        </w:rPr>
        <w:t>Критерии</w:t>
      </w:r>
      <w:r w:rsidRPr="0024511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b/>
          <w:sz w:val="24"/>
          <w:szCs w:val="24"/>
        </w:rPr>
        <w:t>оценивания</w:t>
      </w:r>
      <w:r w:rsidRPr="0024511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b/>
          <w:sz w:val="24"/>
          <w:szCs w:val="24"/>
        </w:rPr>
        <w:t>выпускной</w:t>
      </w:r>
      <w:r w:rsidRPr="0024511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b/>
          <w:sz w:val="24"/>
          <w:szCs w:val="24"/>
        </w:rPr>
        <w:t>квалификационной</w:t>
      </w:r>
      <w:r w:rsidRPr="0024511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b/>
          <w:sz w:val="24"/>
          <w:szCs w:val="24"/>
        </w:rPr>
        <w:t>работы</w:t>
      </w:r>
      <w:r w:rsidRPr="0024511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2245A" w:rsidRPr="0024511B" w:rsidRDefault="0032245A" w:rsidP="0024511B">
      <w:pPr>
        <w:spacing w:after="0" w:line="360" w:lineRule="auto"/>
        <w:ind w:left="708" w:firstLine="567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5000" w:type="pct"/>
        <w:tblInd w:w="0" w:type="dxa"/>
        <w:tblCellMar>
          <w:top w:w="29" w:type="dxa"/>
          <w:left w:w="108" w:type="dxa"/>
          <w:right w:w="22" w:type="dxa"/>
        </w:tblCellMar>
        <w:tblLook w:val="04A0" w:firstRow="1" w:lastRow="0" w:firstColumn="1" w:lastColumn="0" w:noHBand="0" w:noVBand="1"/>
      </w:tblPr>
      <w:tblGrid>
        <w:gridCol w:w="885"/>
        <w:gridCol w:w="1958"/>
        <w:gridCol w:w="7354"/>
      </w:tblGrid>
      <w:tr w:rsidR="0032245A" w:rsidRPr="0024511B" w:rsidTr="00080BE2">
        <w:trPr>
          <w:trHeight w:val="562"/>
        </w:trPr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5A" w:rsidRPr="0024511B" w:rsidRDefault="0032245A" w:rsidP="0024511B">
            <w:pPr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2245A" w:rsidRPr="0024511B" w:rsidRDefault="0032245A" w:rsidP="00245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45A" w:rsidRPr="0024511B" w:rsidRDefault="0032245A" w:rsidP="0024511B">
            <w:pPr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 xml:space="preserve">Критерий </w:t>
            </w:r>
          </w:p>
        </w:tc>
        <w:tc>
          <w:tcPr>
            <w:tcW w:w="3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45A" w:rsidRPr="0024511B" w:rsidRDefault="0032245A" w:rsidP="0024511B">
            <w:pPr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оценивания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245A" w:rsidRPr="0024511B" w:rsidTr="00080BE2">
        <w:trPr>
          <w:trHeight w:val="212"/>
        </w:trPr>
        <w:tc>
          <w:tcPr>
            <w:tcW w:w="43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45A" w:rsidRPr="0024511B" w:rsidRDefault="0032245A" w:rsidP="0024511B">
            <w:pPr>
              <w:numPr>
                <w:ilvl w:val="0"/>
                <w:numId w:val="15"/>
              </w:numPr>
              <w:ind w:left="137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45A" w:rsidRPr="0024511B" w:rsidRDefault="0032245A" w:rsidP="00245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5A" w:rsidRPr="0024511B" w:rsidRDefault="0032245A" w:rsidP="00245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носит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самостоятельного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исследовательского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характера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245A" w:rsidRPr="0024511B" w:rsidTr="00080BE2">
        <w:trPr>
          <w:trHeight w:val="188"/>
        </w:trPr>
        <w:tc>
          <w:tcPr>
            <w:tcW w:w="434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2245A" w:rsidRPr="0024511B" w:rsidRDefault="0032245A" w:rsidP="0024511B">
            <w:pPr>
              <w:numPr>
                <w:ilvl w:val="0"/>
                <w:numId w:val="15"/>
              </w:numPr>
              <w:ind w:left="137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2245A" w:rsidRPr="0024511B" w:rsidRDefault="0032245A" w:rsidP="00245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5A" w:rsidRPr="0024511B" w:rsidRDefault="0032245A" w:rsidP="00245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носит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самостоятельный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исследовательский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характер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245A" w:rsidRPr="0024511B" w:rsidTr="00080BE2">
        <w:trPr>
          <w:trHeight w:val="192"/>
        </w:trPr>
        <w:tc>
          <w:tcPr>
            <w:tcW w:w="4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5A" w:rsidRPr="0024511B" w:rsidRDefault="0032245A" w:rsidP="0024511B">
            <w:pPr>
              <w:numPr>
                <w:ilvl w:val="0"/>
                <w:numId w:val="15"/>
              </w:numPr>
              <w:ind w:left="137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5A" w:rsidRPr="0024511B" w:rsidRDefault="0032245A" w:rsidP="00245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5A" w:rsidRPr="0024511B" w:rsidRDefault="0032245A" w:rsidP="00245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носит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рационализаторский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характер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245A" w:rsidRPr="0024511B" w:rsidTr="00080BE2">
        <w:trPr>
          <w:trHeight w:val="182"/>
        </w:trPr>
        <w:tc>
          <w:tcPr>
            <w:tcW w:w="43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45A" w:rsidRPr="0024511B" w:rsidRDefault="0032245A" w:rsidP="0024511B">
            <w:pPr>
              <w:numPr>
                <w:ilvl w:val="0"/>
                <w:numId w:val="15"/>
              </w:numPr>
              <w:ind w:left="137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45A" w:rsidRPr="0024511B" w:rsidRDefault="0032245A" w:rsidP="00245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Актуальность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5A" w:rsidRPr="0024511B" w:rsidRDefault="0032245A" w:rsidP="00245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актуальна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245A" w:rsidRPr="0024511B" w:rsidTr="00080BE2">
        <w:trPr>
          <w:trHeight w:val="314"/>
        </w:trPr>
        <w:tc>
          <w:tcPr>
            <w:tcW w:w="4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5A" w:rsidRPr="0024511B" w:rsidRDefault="0032245A" w:rsidP="0024511B">
            <w:pPr>
              <w:numPr>
                <w:ilvl w:val="0"/>
                <w:numId w:val="15"/>
              </w:numPr>
              <w:ind w:left="137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5A" w:rsidRPr="0024511B" w:rsidRDefault="0032245A" w:rsidP="00245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5A" w:rsidRPr="0024511B" w:rsidRDefault="0032245A" w:rsidP="00245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актуальна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245A" w:rsidRPr="0024511B" w:rsidTr="00080BE2">
        <w:trPr>
          <w:trHeight w:val="389"/>
        </w:trPr>
        <w:tc>
          <w:tcPr>
            <w:tcW w:w="43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45A" w:rsidRPr="0024511B" w:rsidRDefault="0032245A" w:rsidP="0024511B">
            <w:pPr>
              <w:numPr>
                <w:ilvl w:val="0"/>
                <w:numId w:val="15"/>
              </w:numPr>
              <w:ind w:left="137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45A" w:rsidRPr="0024511B" w:rsidRDefault="0032245A" w:rsidP="00245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Цели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5A" w:rsidRPr="0024511B" w:rsidRDefault="0032245A" w:rsidP="0024511B">
            <w:pPr>
              <w:ind w:left="180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задачи сформулированы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некорректно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соответствуют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исследования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245A" w:rsidRPr="0024511B" w:rsidTr="00080BE2">
        <w:trPr>
          <w:trHeight w:val="571"/>
        </w:trPr>
        <w:tc>
          <w:tcPr>
            <w:tcW w:w="4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5A" w:rsidRPr="0024511B" w:rsidRDefault="0032245A" w:rsidP="0024511B">
            <w:pPr>
              <w:numPr>
                <w:ilvl w:val="0"/>
                <w:numId w:val="15"/>
              </w:numPr>
              <w:ind w:left="137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5A" w:rsidRPr="0024511B" w:rsidRDefault="0032245A" w:rsidP="00245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5A" w:rsidRPr="0024511B" w:rsidRDefault="0032245A" w:rsidP="0024511B">
            <w:pPr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цели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четко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сформулированы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соответствуют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исследования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32245A" w:rsidRPr="0024511B" w:rsidTr="00080BE2">
        <w:trPr>
          <w:trHeight w:val="235"/>
        </w:trPr>
        <w:tc>
          <w:tcPr>
            <w:tcW w:w="43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45A" w:rsidRPr="0024511B" w:rsidRDefault="0032245A" w:rsidP="0024511B">
            <w:pPr>
              <w:numPr>
                <w:ilvl w:val="0"/>
                <w:numId w:val="15"/>
              </w:numPr>
              <w:ind w:left="137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45A" w:rsidRPr="0024511B" w:rsidRDefault="0032245A" w:rsidP="00245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значимость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5A" w:rsidRPr="0024511B" w:rsidRDefault="0032245A" w:rsidP="00245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имеет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практического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245A" w:rsidRPr="0024511B" w:rsidTr="00080BE2">
        <w:trPr>
          <w:trHeight w:val="212"/>
        </w:trPr>
        <w:tc>
          <w:tcPr>
            <w:tcW w:w="4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5A" w:rsidRPr="0024511B" w:rsidRDefault="0032245A" w:rsidP="0024511B">
            <w:pPr>
              <w:numPr>
                <w:ilvl w:val="0"/>
                <w:numId w:val="15"/>
              </w:numPr>
              <w:ind w:left="137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5A" w:rsidRPr="0024511B" w:rsidRDefault="0032245A" w:rsidP="00245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5A" w:rsidRPr="0024511B" w:rsidRDefault="0032245A" w:rsidP="00245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интересна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имеет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245A" w:rsidRPr="0024511B" w:rsidTr="00080BE2">
        <w:trPr>
          <w:trHeight w:val="216"/>
        </w:trPr>
        <w:tc>
          <w:tcPr>
            <w:tcW w:w="43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45A" w:rsidRPr="0024511B" w:rsidRDefault="0032245A" w:rsidP="0024511B">
            <w:pPr>
              <w:numPr>
                <w:ilvl w:val="0"/>
                <w:numId w:val="15"/>
              </w:numPr>
              <w:ind w:left="137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45A" w:rsidRPr="0024511B" w:rsidRDefault="0032245A" w:rsidP="00245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Теоретическая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значимость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5A" w:rsidRPr="0024511B" w:rsidRDefault="0032245A" w:rsidP="00245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имеет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теоретического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245A" w:rsidRPr="0024511B" w:rsidTr="00080BE2">
        <w:trPr>
          <w:trHeight w:val="192"/>
        </w:trPr>
        <w:tc>
          <w:tcPr>
            <w:tcW w:w="4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5A" w:rsidRPr="0024511B" w:rsidRDefault="0032245A" w:rsidP="0024511B">
            <w:pPr>
              <w:numPr>
                <w:ilvl w:val="0"/>
                <w:numId w:val="15"/>
              </w:numPr>
              <w:ind w:left="137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5A" w:rsidRPr="0024511B" w:rsidRDefault="0032245A" w:rsidP="00245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5A" w:rsidRPr="0024511B" w:rsidRDefault="0032245A" w:rsidP="00245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интересна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имеет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245A" w:rsidRPr="0024511B" w:rsidTr="00080BE2">
        <w:trPr>
          <w:trHeight w:val="284"/>
        </w:trPr>
        <w:tc>
          <w:tcPr>
            <w:tcW w:w="43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45A" w:rsidRPr="0024511B" w:rsidRDefault="0032245A" w:rsidP="0024511B">
            <w:pPr>
              <w:numPr>
                <w:ilvl w:val="0"/>
                <w:numId w:val="15"/>
              </w:numPr>
              <w:ind w:left="137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45A" w:rsidRPr="0024511B" w:rsidRDefault="0032245A" w:rsidP="00245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Обзор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5A" w:rsidRPr="0024511B" w:rsidRDefault="0032245A" w:rsidP="0024511B">
            <w:pPr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обзор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переписан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источников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самостоятельного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32245A" w:rsidRPr="0024511B" w:rsidTr="00080BE2">
        <w:trPr>
          <w:trHeight w:val="286"/>
        </w:trPr>
        <w:tc>
          <w:tcPr>
            <w:tcW w:w="434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2245A" w:rsidRPr="0024511B" w:rsidRDefault="0032245A" w:rsidP="0024511B">
            <w:pPr>
              <w:ind w:left="13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2245A" w:rsidRPr="0024511B" w:rsidRDefault="0032245A" w:rsidP="00245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5A" w:rsidRPr="0024511B" w:rsidRDefault="0032245A" w:rsidP="00245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проведен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тщательный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245A" w:rsidRPr="0024511B" w:rsidTr="00080BE2">
        <w:trPr>
          <w:trHeight w:val="525"/>
        </w:trPr>
        <w:tc>
          <w:tcPr>
            <w:tcW w:w="4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5A" w:rsidRPr="0024511B" w:rsidRDefault="0032245A" w:rsidP="0024511B">
            <w:pPr>
              <w:ind w:left="13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5A" w:rsidRPr="0024511B" w:rsidRDefault="0032245A" w:rsidP="00245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5A" w:rsidRPr="0024511B" w:rsidRDefault="0032245A" w:rsidP="0024511B">
            <w:pPr>
              <w:ind w:left="180" w:right="8"/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проведено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литературных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данных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собственными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результатами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245A" w:rsidRPr="0024511B" w:rsidTr="00080BE2">
        <w:tblPrEx>
          <w:tblCellMar>
            <w:top w:w="16" w:type="dxa"/>
          </w:tblCellMar>
        </w:tblPrEx>
        <w:trPr>
          <w:trHeight w:val="251"/>
        </w:trPr>
        <w:tc>
          <w:tcPr>
            <w:tcW w:w="43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45A" w:rsidRPr="0024511B" w:rsidRDefault="0032245A" w:rsidP="0024511B">
            <w:pPr>
              <w:numPr>
                <w:ilvl w:val="0"/>
                <w:numId w:val="15"/>
              </w:numPr>
              <w:ind w:left="137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45A" w:rsidRPr="0024511B" w:rsidRDefault="0032245A" w:rsidP="00245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5A" w:rsidRPr="0024511B" w:rsidRDefault="0032245A" w:rsidP="0024511B">
            <w:pPr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сформулированной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целям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задачам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245A" w:rsidRPr="0024511B" w:rsidTr="00080BE2">
        <w:tblPrEx>
          <w:tblCellMar>
            <w:top w:w="16" w:type="dxa"/>
          </w:tblCellMar>
        </w:tblPrEx>
        <w:trPr>
          <w:trHeight w:val="414"/>
        </w:trPr>
        <w:tc>
          <w:tcPr>
            <w:tcW w:w="434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2245A" w:rsidRPr="0024511B" w:rsidRDefault="0032245A" w:rsidP="0024511B">
            <w:pPr>
              <w:ind w:left="13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2245A" w:rsidRPr="0024511B" w:rsidRDefault="0032245A" w:rsidP="00245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5A" w:rsidRPr="0024511B" w:rsidRDefault="0032245A" w:rsidP="0024511B">
            <w:pPr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всем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сформулированной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целям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задачам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245A" w:rsidRPr="0024511B" w:rsidTr="00080BE2">
        <w:tblPrEx>
          <w:tblCellMar>
            <w:top w:w="16" w:type="dxa"/>
          </w:tblCellMar>
        </w:tblPrEx>
        <w:trPr>
          <w:trHeight w:val="325"/>
        </w:trPr>
        <w:tc>
          <w:tcPr>
            <w:tcW w:w="4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5A" w:rsidRPr="0024511B" w:rsidRDefault="0032245A" w:rsidP="0024511B">
            <w:pPr>
              <w:ind w:left="13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5A" w:rsidRPr="0024511B" w:rsidRDefault="0032245A" w:rsidP="00245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5A" w:rsidRPr="0024511B" w:rsidRDefault="0032245A" w:rsidP="0024511B">
            <w:pPr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точно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сформулированной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целям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задачам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245A" w:rsidRPr="0024511B" w:rsidTr="00080BE2">
        <w:tblPrEx>
          <w:tblCellMar>
            <w:top w:w="16" w:type="dxa"/>
          </w:tblCellMar>
        </w:tblPrEx>
        <w:trPr>
          <w:trHeight w:val="229"/>
        </w:trPr>
        <w:tc>
          <w:tcPr>
            <w:tcW w:w="43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245A" w:rsidRPr="0024511B" w:rsidRDefault="0032245A" w:rsidP="0024511B">
            <w:pPr>
              <w:numPr>
                <w:ilvl w:val="0"/>
                <w:numId w:val="15"/>
              </w:numPr>
              <w:ind w:left="137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245A" w:rsidRPr="0024511B" w:rsidRDefault="0032245A" w:rsidP="00245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Полнота раскрытия вопроса</w:t>
            </w:r>
          </w:p>
        </w:tc>
        <w:tc>
          <w:tcPr>
            <w:tcW w:w="3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5A" w:rsidRPr="0024511B" w:rsidRDefault="0032245A" w:rsidP="00245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- содержание работы полное и развернутое</w:t>
            </w:r>
          </w:p>
        </w:tc>
      </w:tr>
      <w:tr w:rsidR="0032245A" w:rsidRPr="0024511B" w:rsidTr="00080BE2">
        <w:tblPrEx>
          <w:tblCellMar>
            <w:top w:w="16" w:type="dxa"/>
          </w:tblCellMar>
        </w:tblPrEx>
        <w:trPr>
          <w:trHeight w:val="317"/>
        </w:trPr>
        <w:tc>
          <w:tcPr>
            <w:tcW w:w="4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245A" w:rsidRPr="0024511B" w:rsidRDefault="0032245A" w:rsidP="0024511B">
            <w:pPr>
              <w:ind w:left="13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245A" w:rsidRPr="0024511B" w:rsidRDefault="0032245A" w:rsidP="00245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6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2245A" w:rsidRPr="0024511B" w:rsidRDefault="0032245A" w:rsidP="00245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- в содержании работы допущены фактические ошибки либо содержание раскрыто неполно</w:t>
            </w:r>
          </w:p>
        </w:tc>
      </w:tr>
      <w:tr w:rsidR="0032245A" w:rsidRPr="0024511B" w:rsidTr="00080BE2">
        <w:tblPrEx>
          <w:tblCellMar>
            <w:top w:w="16" w:type="dxa"/>
          </w:tblCellMar>
        </w:tblPrEx>
        <w:trPr>
          <w:trHeight w:val="269"/>
        </w:trPr>
        <w:tc>
          <w:tcPr>
            <w:tcW w:w="434" w:type="pct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32245A" w:rsidRPr="0024511B" w:rsidRDefault="0032245A" w:rsidP="0024511B">
            <w:pPr>
              <w:ind w:left="13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pct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32245A" w:rsidRPr="0024511B" w:rsidRDefault="0032245A" w:rsidP="00245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6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2245A" w:rsidRPr="0024511B" w:rsidRDefault="0032245A" w:rsidP="00245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-содержание работы не раскрыто</w:t>
            </w:r>
          </w:p>
        </w:tc>
      </w:tr>
      <w:tr w:rsidR="0032245A" w:rsidRPr="0024511B" w:rsidTr="00080BE2">
        <w:tblPrEx>
          <w:tblCellMar>
            <w:top w:w="16" w:type="dxa"/>
          </w:tblCellMar>
        </w:tblPrEx>
        <w:trPr>
          <w:trHeight w:val="415"/>
        </w:trPr>
        <w:tc>
          <w:tcPr>
            <w:tcW w:w="43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45A" w:rsidRPr="0024511B" w:rsidRDefault="0032245A" w:rsidP="0024511B">
            <w:pPr>
              <w:numPr>
                <w:ilvl w:val="0"/>
                <w:numId w:val="15"/>
              </w:numPr>
              <w:ind w:left="137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45A" w:rsidRPr="0024511B" w:rsidRDefault="0032245A" w:rsidP="00245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5A" w:rsidRPr="0024511B" w:rsidRDefault="0032245A" w:rsidP="0024511B">
            <w:pPr>
              <w:ind w:lef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нечеткие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размытые, не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соответствуют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поставленным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задачам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недостоверны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245A" w:rsidRPr="0024511B" w:rsidTr="00080BE2">
        <w:tblPrEx>
          <w:tblCellMar>
            <w:top w:w="16" w:type="dxa"/>
          </w:tblCellMar>
        </w:tblPrEx>
        <w:trPr>
          <w:trHeight w:val="437"/>
        </w:trPr>
        <w:tc>
          <w:tcPr>
            <w:tcW w:w="434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2245A" w:rsidRPr="0024511B" w:rsidRDefault="0032245A" w:rsidP="0024511B">
            <w:pPr>
              <w:ind w:left="13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2245A" w:rsidRPr="0024511B" w:rsidRDefault="0032245A" w:rsidP="00245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5A" w:rsidRPr="0024511B" w:rsidRDefault="0032245A" w:rsidP="0024511B">
            <w:pPr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соответствуют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задачам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слишком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многословные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достоверность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вызывает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некоторые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сомнения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245A" w:rsidRPr="0024511B" w:rsidTr="00080BE2">
        <w:tblPrEx>
          <w:tblCellMar>
            <w:top w:w="16" w:type="dxa"/>
          </w:tblCellMar>
        </w:tblPrEx>
        <w:trPr>
          <w:trHeight w:val="487"/>
        </w:trPr>
        <w:tc>
          <w:tcPr>
            <w:tcW w:w="4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5A" w:rsidRPr="0024511B" w:rsidRDefault="0032245A" w:rsidP="0024511B">
            <w:pPr>
              <w:ind w:left="13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5A" w:rsidRPr="0024511B" w:rsidRDefault="0032245A" w:rsidP="00245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5A" w:rsidRPr="0024511B" w:rsidRDefault="0032245A" w:rsidP="0024511B">
            <w:pPr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четко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сформулированы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достоверны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опираются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полученные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соответствуют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поставленным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задачам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245A" w:rsidRPr="0024511B" w:rsidTr="00080BE2">
        <w:tblPrEx>
          <w:tblCellMar>
            <w:top w:w="16" w:type="dxa"/>
          </w:tblCellMar>
        </w:tblPrEx>
        <w:trPr>
          <w:trHeight w:val="225"/>
        </w:trPr>
        <w:tc>
          <w:tcPr>
            <w:tcW w:w="434" w:type="pct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32245A" w:rsidRPr="0024511B" w:rsidRDefault="0032245A" w:rsidP="0024511B">
            <w:pPr>
              <w:numPr>
                <w:ilvl w:val="0"/>
                <w:numId w:val="15"/>
              </w:numPr>
              <w:ind w:left="137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pct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32245A" w:rsidRPr="0024511B" w:rsidRDefault="0032245A" w:rsidP="00245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Структура работы</w:t>
            </w:r>
          </w:p>
        </w:tc>
        <w:tc>
          <w:tcPr>
            <w:tcW w:w="3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5A" w:rsidRPr="0024511B" w:rsidRDefault="0032245A" w:rsidP="0024511B">
            <w:pPr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ВКР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написана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соблюдением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структуре</w:t>
            </w:r>
          </w:p>
        </w:tc>
      </w:tr>
      <w:tr w:rsidR="0032245A" w:rsidRPr="0024511B" w:rsidTr="00080BE2">
        <w:tblPrEx>
          <w:tblCellMar>
            <w:top w:w="16" w:type="dxa"/>
          </w:tblCellMar>
        </w:tblPrEx>
        <w:trPr>
          <w:trHeight w:val="243"/>
        </w:trPr>
        <w:tc>
          <w:tcPr>
            <w:tcW w:w="4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245A" w:rsidRPr="0024511B" w:rsidRDefault="0032245A" w:rsidP="0024511B">
            <w:pPr>
              <w:ind w:left="13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245A" w:rsidRPr="0024511B" w:rsidRDefault="0032245A" w:rsidP="00245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5A" w:rsidRPr="0024511B" w:rsidRDefault="0032245A" w:rsidP="0024511B">
            <w:pPr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Имеются незначительные нарушения в структуре ВКР</w:t>
            </w:r>
          </w:p>
        </w:tc>
      </w:tr>
      <w:tr w:rsidR="0032245A" w:rsidRPr="0024511B" w:rsidTr="00080BE2">
        <w:tblPrEx>
          <w:tblCellMar>
            <w:top w:w="16" w:type="dxa"/>
          </w:tblCellMar>
        </w:tblPrEx>
        <w:trPr>
          <w:trHeight w:val="232"/>
        </w:trPr>
        <w:tc>
          <w:tcPr>
            <w:tcW w:w="43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245A" w:rsidRPr="0024511B" w:rsidRDefault="0032245A" w:rsidP="0024511B">
            <w:pPr>
              <w:ind w:left="13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245A" w:rsidRPr="0024511B" w:rsidRDefault="0032245A" w:rsidP="00245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245A" w:rsidRPr="0024511B" w:rsidRDefault="0032245A" w:rsidP="0024511B">
            <w:pPr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ВКР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написана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без соблюдения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структуре</w:t>
            </w:r>
          </w:p>
        </w:tc>
      </w:tr>
      <w:tr w:rsidR="0032245A" w:rsidRPr="0024511B" w:rsidTr="00080BE2">
        <w:tblPrEx>
          <w:tblCellMar>
            <w:top w:w="16" w:type="dxa"/>
          </w:tblCellMar>
        </w:tblPrEx>
        <w:trPr>
          <w:trHeight w:val="572"/>
        </w:trPr>
        <w:tc>
          <w:tcPr>
            <w:tcW w:w="4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45A" w:rsidRPr="0024511B" w:rsidRDefault="0032245A" w:rsidP="0024511B">
            <w:pPr>
              <w:numPr>
                <w:ilvl w:val="0"/>
                <w:numId w:val="15"/>
              </w:numPr>
              <w:ind w:left="137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45A" w:rsidRPr="0024511B" w:rsidRDefault="0032245A" w:rsidP="00245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оформления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5A" w:rsidRPr="0024511B" w:rsidRDefault="0032245A" w:rsidP="0024511B">
            <w:pPr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отвечает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требованиям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предъявляемым к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оформлению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выпускных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32245A" w:rsidRPr="0024511B" w:rsidTr="00080BE2">
        <w:tblPrEx>
          <w:tblCellMar>
            <w:top w:w="16" w:type="dxa"/>
          </w:tblCellMar>
        </w:tblPrEx>
        <w:trPr>
          <w:trHeight w:val="572"/>
        </w:trPr>
        <w:tc>
          <w:tcPr>
            <w:tcW w:w="4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5A" w:rsidRPr="0024511B" w:rsidRDefault="0032245A" w:rsidP="0024511B">
            <w:pPr>
              <w:ind w:left="13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5A" w:rsidRPr="0024511B" w:rsidRDefault="0032245A" w:rsidP="00245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5A" w:rsidRPr="0024511B" w:rsidRDefault="0032245A" w:rsidP="0024511B">
            <w:pPr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выполнена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аккуратно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отвечает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большинству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предъявляемых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выпускным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работам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245A" w:rsidRPr="0024511B" w:rsidTr="00080BE2">
        <w:tblPrEx>
          <w:tblCellMar>
            <w:top w:w="16" w:type="dxa"/>
          </w:tblCellMar>
        </w:tblPrEx>
        <w:trPr>
          <w:trHeight w:val="224"/>
        </w:trPr>
        <w:tc>
          <w:tcPr>
            <w:tcW w:w="4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5A" w:rsidRPr="0024511B" w:rsidRDefault="0032245A" w:rsidP="0024511B">
            <w:pPr>
              <w:ind w:left="13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5A" w:rsidRPr="0024511B" w:rsidRDefault="0032245A" w:rsidP="00245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5A" w:rsidRPr="0024511B" w:rsidRDefault="0032245A" w:rsidP="0024511B">
            <w:pPr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отвечает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всем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требованиям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предъявляемым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выпускным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работам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245A" w:rsidRPr="0024511B" w:rsidTr="00080BE2">
        <w:tblPrEx>
          <w:tblCellMar>
            <w:top w:w="16" w:type="dxa"/>
          </w:tblCellMar>
        </w:tblPrEx>
        <w:trPr>
          <w:trHeight w:val="383"/>
        </w:trPr>
        <w:tc>
          <w:tcPr>
            <w:tcW w:w="4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5A" w:rsidRPr="0024511B" w:rsidRDefault="0032245A" w:rsidP="0024511B">
            <w:pPr>
              <w:numPr>
                <w:ilvl w:val="0"/>
                <w:numId w:val="15"/>
              </w:numPr>
              <w:ind w:left="137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5A" w:rsidRPr="0024511B" w:rsidRDefault="0032245A" w:rsidP="00245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Иллюстрации, графические элементы, таблицы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5A" w:rsidRPr="0024511B" w:rsidRDefault="0032245A" w:rsidP="0024511B">
            <w:pPr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– иллюстративный и графический материалы в работе представлены недостаточно</w:t>
            </w:r>
          </w:p>
        </w:tc>
      </w:tr>
      <w:tr w:rsidR="0032245A" w:rsidRPr="0024511B" w:rsidTr="00080BE2">
        <w:tblPrEx>
          <w:tblCellMar>
            <w:top w:w="16" w:type="dxa"/>
          </w:tblCellMar>
        </w:tblPrEx>
        <w:trPr>
          <w:trHeight w:val="264"/>
        </w:trPr>
        <w:tc>
          <w:tcPr>
            <w:tcW w:w="4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245A" w:rsidRPr="0024511B" w:rsidRDefault="0032245A" w:rsidP="0024511B">
            <w:pPr>
              <w:ind w:left="13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245A" w:rsidRPr="0024511B" w:rsidRDefault="0032245A" w:rsidP="00245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245A" w:rsidRPr="0024511B" w:rsidRDefault="0032245A" w:rsidP="0024511B">
            <w:pPr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работа достаточно иллюстрирована, содержатся таблицы, графики и пр.  </w:t>
            </w:r>
          </w:p>
        </w:tc>
      </w:tr>
      <w:tr w:rsidR="0032245A" w:rsidRPr="0024511B" w:rsidTr="00080BE2">
        <w:tblPrEx>
          <w:tblCellMar>
            <w:top w:w="0" w:type="dxa"/>
            <w:left w:w="0" w:type="dxa"/>
            <w:right w:w="0" w:type="dxa"/>
          </w:tblCellMar>
        </w:tblPrEx>
        <w:trPr>
          <w:trHeight w:val="567"/>
        </w:trPr>
        <w:tc>
          <w:tcPr>
            <w:tcW w:w="4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245A" w:rsidRPr="0024511B" w:rsidRDefault="0032245A" w:rsidP="0024511B">
            <w:pPr>
              <w:numPr>
                <w:ilvl w:val="0"/>
                <w:numId w:val="15"/>
              </w:numPr>
              <w:ind w:left="137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245A" w:rsidRPr="0024511B" w:rsidRDefault="0032245A" w:rsidP="00245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Защита ВКР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5A" w:rsidRPr="0024511B" w:rsidRDefault="0032245A" w:rsidP="0024511B">
            <w:pPr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речь сбивчива, не отчетлива, докладчик не ссылается на слайды презентации, не укладывается в лимит времени </w:t>
            </w:r>
          </w:p>
        </w:tc>
      </w:tr>
      <w:tr w:rsidR="0032245A" w:rsidRPr="0024511B" w:rsidTr="00080BE2">
        <w:tblPrEx>
          <w:tblCellMar>
            <w:top w:w="0" w:type="dxa"/>
            <w:left w:w="0" w:type="dxa"/>
            <w:right w:w="0" w:type="dxa"/>
          </w:tblCellMar>
        </w:tblPrEx>
        <w:trPr>
          <w:trHeight w:val="547"/>
        </w:trPr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45A" w:rsidRPr="0024511B" w:rsidRDefault="0032245A" w:rsidP="0024511B">
            <w:pPr>
              <w:ind w:left="13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45A" w:rsidRPr="0024511B" w:rsidRDefault="0032245A" w:rsidP="00245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5A" w:rsidRPr="0024511B" w:rsidRDefault="0032245A" w:rsidP="0024511B">
            <w:pPr>
              <w:ind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речь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отчетлива,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лимит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соблюден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докладчик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ссылается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слайды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презентации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недостаточно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комментирует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245A" w:rsidRPr="0024511B" w:rsidTr="00080BE2">
        <w:tblPrEx>
          <w:tblCellMar>
            <w:top w:w="0" w:type="dxa"/>
            <w:left w:w="0" w:type="dxa"/>
            <w:right w:w="0" w:type="dxa"/>
          </w:tblCellMar>
        </w:tblPrEx>
        <w:trPr>
          <w:trHeight w:val="555"/>
        </w:trPr>
        <w:tc>
          <w:tcPr>
            <w:tcW w:w="4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5A" w:rsidRPr="0024511B" w:rsidRDefault="0032245A" w:rsidP="0024511B">
            <w:pPr>
              <w:ind w:left="13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5A" w:rsidRPr="0024511B" w:rsidRDefault="0032245A" w:rsidP="00245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5A" w:rsidRPr="0024511B" w:rsidRDefault="00D65B18" w:rsidP="0024511B">
            <w:pPr>
              <w:ind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2245A" w:rsidRPr="0024511B"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  <w:r w:rsidR="0032245A"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2245A" w:rsidRPr="0024511B">
              <w:rPr>
                <w:rFonts w:ascii="Times New Roman" w:hAnsi="Times New Roman" w:cs="Times New Roman"/>
                <w:sz w:val="24"/>
                <w:szCs w:val="24"/>
              </w:rPr>
              <w:t>изложен</w:t>
            </w:r>
            <w:r w:rsidR="0032245A"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2245A" w:rsidRPr="0024511B">
              <w:rPr>
                <w:rFonts w:ascii="Times New Roman" w:hAnsi="Times New Roman" w:cs="Times New Roman"/>
                <w:sz w:val="24"/>
                <w:szCs w:val="24"/>
              </w:rPr>
              <w:t>отчетливо</w:t>
            </w:r>
            <w:r w:rsidR="0032245A"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32245A" w:rsidRPr="0024511B">
              <w:rPr>
                <w:rFonts w:ascii="Times New Roman" w:hAnsi="Times New Roman" w:cs="Times New Roman"/>
                <w:sz w:val="24"/>
                <w:szCs w:val="24"/>
              </w:rPr>
              <w:t>докладчик</w:t>
            </w:r>
            <w:r w:rsidR="0032245A"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2245A" w:rsidRPr="0024511B"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  <w:r w:rsidR="0032245A"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2245A" w:rsidRPr="0024511B">
              <w:rPr>
                <w:rFonts w:ascii="Times New Roman" w:hAnsi="Times New Roman" w:cs="Times New Roman"/>
                <w:sz w:val="24"/>
                <w:szCs w:val="24"/>
              </w:rPr>
              <w:t>увязывает</w:t>
            </w:r>
            <w:r w:rsidR="0032245A"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2245A" w:rsidRPr="0024511B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r w:rsidR="0032245A"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2245A" w:rsidRPr="0024511B">
              <w:rPr>
                <w:rFonts w:ascii="Times New Roman" w:hAnsi="Times New Roman" w:cs="Times New Roman"/>
                <w:sz w:val="24"/>
                <w:szCs w:val="24"/>
              </w:rPr>
              <w:t>доклада</w:t>
            </w:r>
            <w:r w:rsidR="0032245A"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2245A" w:rsidRPr="0024511B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32245A"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2245A" w:rsidRPr="0024511B">
              <w:rPr>
                <w:rFonts w:ascii="Times New Roman" w:hAnsi="Times New Roman" w:cs="Times New Roman"/>
                <w:sz w:val="24"/>
                <w:szCs w:val="24"/>
              </w:rPr>
              <w:t>слайдами</w:t>
            </w:r>
            <w:r w:rsidR="0032245A"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2245A" w:rsidRPr="0024511B">
              <w:rPr>
                <w:rFonts w:ascii="Times New Roman" w:hAnsi="Times New Roman" w:cs="Times New Roman"/>
                <w:sz w:val="24"/>
                <w:szCs w:val="24"/>
              </w:rPr>
              <w:t>презентации</w:t>
            </w:r>
            <w:r w:rsidR="0032245A"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32245A" w:rsidRPr="0024511B">
              <w:rPr>
                <w:rFonts w:ascii="Times New Roman" w:hAnsi="Times New Roman" w:cs="Times New Roman"/>
                <w:sz w:val="24"/>
                <w:szCs w:val="24"/>
              </w:rPr>
              <w:t>активно</w:t>
            </w:r>
            <w:r w:rsidR="0032245A"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2245A" w:rsidRPr="0024511B">
              <w:rPr>
                <w:rFonts w:ascii="Times New Roman" w:hAnsi="Times New Roman" w:cs="Times New Roman"/>
                <w:sz w:val="24"/>
                <w:szCs w:val="24"/>
              </w:rPr>
              <w:t>комментирует</w:t>
            </w:r>
            <w:r w:rsidR="0032245A"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2245A" w:rsidRPr="0024511B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32245A"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32245A" w:rsidRPr="0024511B" w:rsidTr="00080BE2">
        <w:tblPrEx>
          <w:tblCellMar>
            <w:top w:w="0" w:type="dxa"/>
            <w:left w:w="0" w:type="dxa"/>
            <w:right w:w="0" w:type="dxa"/>
          </w:tblCellMar>
        </w:tblPrEx>
        <w:trPr>
          <w:trHeight w:val="265"/>
        </w:trPr>
        <w:tc>
          <w:tcPr>
            <w:tcW w:w="4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245A" w:rsidRPr="0024511B" w:rsidRDefault="0032245A" w:rsidP="0024511B">
            <w:pPr>
              <w:numPr>
                <w:ilvl w:val="0"/>
                <w:numId w:val="15"/>
              </w:numPr>
              <w:ind w:left="137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5A" w:rsidRPr="0024511B" w:rsidRDefault="0032245A" w:rsidP="00245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5A" w:rsidRPr="0024511B" w:rsidRDefault="00D65B18" w:rsidP="0024511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32245A" w:rsidRPr="00245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даны исчер</w:t>
            </w:r>
            <w:r w:rsidRPr="00245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пывающие ответы на все вопросы </w:t>
            </w:r>
          </w:p>
        </w:tc>
      </w:tr>
      <w:tr w:rsidR="0032245A" w:rsidRPr="0024511B" w:rsidTr="00080BE2">
        <w:tblPrEx>
          <w:tblCellMar>
            <w:top w:w="0" w:type="dxa"/>
            <w:left w:w="0" w:type="dxa"/>
            <w:right w:w="0" w:type="dxa"/>
          </w:tblCellMar>
        </w:tblPrEx>
        <w:trPr>
          <w:trHeight w:val="268"/>
        </w:trPr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45A" w:rsidRPr="0024511B" w:rsidRDefault="0032245A" w:rsidP="0024511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5A" w:rsidRPr="0024511B" w:rsidRDefault="0032245A" w:rsidP="00245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5A" w:rsidRPr="0024511B" w:rsidRDefault="0032245A" w:rsidP="0024511B">
            <w:pPr>
              <w:ind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даны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большинство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>вопросов</w:t>
            </w:r>
            <w:r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245A" w:rsidRPr="0024511B" w:rsidTr="00080BE2">
        <w:tblPrEx>
          <w:tblCellMar>
            <w:top w:w="0" w:type="dxa"/>
            <w:left w:w="0" w:type="dxa"/>
            <w:right w:w="0" w:type="dxa"/>
          </w:tblCellMar>
        </w:tblPrEx>
        <w:trPr>
          <w:trHeight w:val="287"/>
        </w:trPr>
        <w:tc>
          <w:tcPr>
            <w:tcW w:w="4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5A" w:rsidRPr="0024511B" w:rsidRDefault="0032245A" w:rsidP="0024511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5A" w:rsidRPr="0024511B" w:rsidRDefault="0032245A" w:rsidP="00245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5A" w:rsidRPr="0024511B" w:rsidRDefault="00D65B18" w:rsidP="0024511B">
            <w:pPr>
              <w:tabs>
                <w:tab w:val="center" w:pos="1714"/>
                <w:tab w:val="center" w:pos="6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4511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2245A" w:rsidRPr="0024511B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32245A"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2245A" w:rsidRPr="0024511B">
              <w:rPr>
                <w:rFonts w:ascii="Times New Roman" w:hAnsi="Times New Roman" w:cs="Times New Roman"/>
                <w:sz w:val="24"/>
                <w:szCs w:val="24"/>
              </w:rPr>
              <w:t>может</w:t>
            </w:r>
            <w:r w:rsidR="0032245A"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2245A" w:rsidRPr="0024511B">
              <w:rPr>
                <w:rFonts w:ascii="Times New Roman" w:hAnsi="Times New Roman" w:cs="Times New Roman"/>
                <w:sz w:val="24"/>
                <w:szCs w:val="24"/>
              </w:rPr>
              <w:t>ответить</w:t>
            </w:r>
            <w:r w:rsidR="0032245A"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2245A" w:rsidRPr="0024511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2245A"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2245A" w:rsidRPr="0024511B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r w:rsidR="0032245A" w:rsidRPr="00245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32245A" w:rsidRPr="0024511B" w:rsidRDefault="0032245A" w:rsidP="0024511B">
      <w:pPr>
        <w:spacing w:after="0" w:line="360" w:lineRule="auto"/>
        <w:ind w:left="-5" w:right="19" w:firstLine="567"/>
        <w:rPr>
          <w:rFonts w:ascii="Times New Roman" w:hAnsi="Times New Roman" w:cs="Times New Roman"/>
          <w:sz w:val="24"/>
          <w:szCs w:val="24"/>
        </w:rPr>
      </w:pPr>
    </w:p>
    <w:p w:rsidR="0032245A" w:rsidRPr="0024511B" w:rsidRDefault="0032245A" w:rsidP="0024511B">
      <w:pPr>
        <w:tabs>
          <w:tab w:val="center" w:pos="1714"/>
          <w:tab w:val="center" w:pos="6655"/>
        </w:tabs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eastAsia="Calibri" w:hAnsi="Times New Roman" w:cs="Times New Roman"/>
          <w:sz w:val="24"/>
          <w:szCs w:val="24"/>
        </w:rPr>
        <w:tab/>
      </w:r>
      <w:r w:rsidRPr="0024511B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2245A" w:rsidRPr="0024511B" w:rsidRDefault="0032245A" w:rsidP="0024511B">
      <w:pPr>
        <w:spacing w:after="0" w:line="360" w:lineRule="auto"/>
        <w:ind w:left="720" w:firstLine="567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Правила формирования итоговой оценки выпускной квалификационной работы </w:t>
      </w:r>
    </w:p>
    <w:p w:rsidR="0032245A" w:rsidRPr="0024511B" w:rsidRDefault="0032245A" w:rsidP="0024511B">
      <w:pPr>
        <w:spacing w:after="0" w:line="360" w:lineRule="auto"/>
        <w:ind w:left="720" w:firstLine="567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2245A" w:rsidRPr="0024511B" w:rsidRDefault="0032245A" w:rsidP="0024511B">
      <w:pPr>
        <w:tabs>
          <w:tab w:val="center" w:pos="1300"/>
          <w:tab w:val="center" w:pos="2678"/>
          <w:tab w:val="center" w:pos="3702"/>
          <w:tab w:val="center" w:pos="5053"/>
          <w:tab w:val="center" w:pos="6671"/>
          <w:tab w:val="center" w:pos="8142"/>
          <w:tab w:val="right" w:pos="10266"/>
        </w:tabs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eastAsia="Calibri" w:hAnsi="Times New Roman" w:cs="Times New Roman"/>
          <w:sz w:val="24"/>
          <w:szCs w:val="24"/>
        </w:rPr>
        <w:tab/>
      </w:r>
      <w:r w:rsidRPr="0024511B">
        <w:rPr>
          <w:rFonts w:ascii="Times New Roman" w:hAnsi="Times New Roman" w:cs="Times New Roman"/>
          <w:sz w:val="24"/>
          <w:szCs w:val="24"/>
        </w:rPr>
        <w:t>Результаты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ab/>
      </w:r>
      <w:r w:rsidRPr="0024511B">
        <w:rPr>
          <w:rFonts w:ascii="Times New Roman" w:hAnsi="Times New Roman" w:cs="Times New Roman"/>
          <w:sz w:val="24"/>
          <w:szCs w:val="24"/>
        </w:rPr>
        <w:t>защиты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ab/>
      </w:r>
      <w:r w:rsidRPr="0024511B">
        <w:rPr>
          <w:rFonts w:ascii="Times New Roman" w:hAnsi="Times New Roman" w:cs="Times New Roman"/>
          <w:sz w:val="24"/>
          <w:szCs w:val="24"/>
        </w:rPr>
        <w:t>ВКР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ab/>
      </w:r>
      <w:r w:rsidRPr="0024511B">
        <w:rPr>
          <w:rFonts w:ascii="Times New Roman" w:hAnsi="Times New Roman" w:cs="Times New Roman"/>
          <w:sz w:val="24"/>
          <w:szCs w:val="24"/>
        </w:rPr>
        <w:t>определяются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ab/>
      </w:r>
      <w:r w:rsidRPr="0024511B">
        <w:rPr>
          <w:rFonts w:ascii="Times New Roman" w:hAnsi="Times New Roman" w:cs="Times New Roman"/>
          <w:sz w:val="24"/>
          <w:szCs w:val="24"/>
        </w:rPr>
        <w:t>оценками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ab/>
        <w:t xml:space="preserve"> «отлично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 w:rsidRPr="0024511B">
        <w:rPr>
          <w:rFonts w:ascii="Times New Roman" w:hAnsi="Times New Roman" w:cs="Times New Roman"/>
          <w:sz w:val="24"/>
          <w:szCs w:val="24"/>
        </w:rPr>
        <w:tab/>
        <w:t xml:space="preserve"> «хорошо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</w:p>
    <w:p w:rsidR="0032245A" w:rsidRPr="0024511B" w:rsidRDefault="0032245A" w:rsidP="0024511B">
      <w:pPr>
        <w:spacing w:after="0" w:line="360" w:lineRule="auto"/>
        <w:ind w:left="-5" w:right="19" w:firstLine="567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24511B">
        <w:rPr>
          <w:rFonts w:ascii="Times New Roman" w:hAnsi="Times New Roman" w:cs="Times New Roman"/>
          <w:sz w:val="24"/>
          <w:szCs w:val="24"/>
        </w:rPr>
        <w:t>удовлетворительно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>», «</w:t>
      </w:r>
      <w:r w:rsidRPr="0024511B">
        <w:rPr>
          <w:rFonts w:ascii="Times New Roman" w:hAnsi="Times New Roman" w:cs="Times New Roman"/>
          <w:sz w:val="24"/>
          <w:szCs w:val="24"/>
        </w:rPr>
        <w:t>неудовлетворительно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».  </w:t>
      </w:r>
    </w:p>
    <w:p w:rsidR="0032245A" w:rsidRPr="0024511B" w:rsidRDefault="0032245A" w:rsidP="0024511B">
      <w:pPr>
        <w:spacing w:after="0" w:line="360" w:lineRule="auto"/>
        <w:ind w:left="720" w:firstLine="567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eastAsia="Times New Roman" w:hAnsi="Times New Roman" w:cs="Times New Roman"/>
          <w:color w:val="3365FF"/>
          <w:sz w:val="24"/>
          <w:szCs w:val="24"/>
        </w:rPr>
        <w:t xml:space="preserve"> </w:t>
      </w:r>
    </w:p>
    <w:p w:rsidR="0032245A" w:rsidRPr="0024511B" w:rsidRDefault="0032245A" w:rsidP="0024511B">
      <w:pPr>
        <w:spacing w:after="0" w:line="360" w:lineRule="auto"/>
        <w:ind w:left="720" w:firstLine="567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eastAsia="Times New Roman" w:hAnsi="Times New Roman" w:cs="Times New Roman"/>
          <w:color w:val="3365FF"/>
          <w:sz w:val="24"/>
          <w:szCs w:val="24"/>
        </w:rPr>
        <w:t xml:space="preserve"> </w:t>
      </w:r>
      <w:r w:rsidRPr="0024511B">
        <w:rPr>
          <w:rFonts w:ascii="Times New Roman" w:eastAsia="Times New Roman" w:hAnsi="Times New Roman" w:cs="Times New Roman"/>
          <w:b/>
          <w:sz w:val="24"/>
          <w:szCs w:val="24"/>
        </w:rPr>
        <w:t>Оценка «отлично»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24511B">
        <w:rPr>
          <w:rFonts w:ascii="Times New Roman" w:hAnsi="Times New Roman" w:cs="Times New Roman"/>
          <w:sz w:val="24"/>
          <w:szCs w:val="24"/>
        </w:rPr>
        <w:t>выставляется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в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том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случае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4511B">
        <w:rPr>
          <w:rFonts w:ascii="Times New Roman" w:hAnsi="Times New Roman" w:cs="Times New Roman"/>
          <w:sz w:val="24"/>
          <w:szCs w:val="24"/>
        </w:rPr>
        <w:t>если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ВКР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соответствует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следующим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критериям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32245A" w:rsidRPr="0024511B" w:rsidRDefault="0032245A" w:rsidP="0024511B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2245A" w:rsidRPr="0024511B" w:rsidRDefault="0032245A" w:rsidP="0024511B">
      <w:pPr>
        <w:numPr>
          <w:ilvl w:val="0"/>
          <w:numId w:val="11"/>
        </w:numPr>
        <w:spacing w:after="0" w:line="360" w:lineRule="auto"/>
        <w:ind w:right="19" w:firstLine="567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t xml:space="preserve">работа носит самостоятельный исследовательский характер; работа носит рационализаторский характер </w:t>
      </w:r>
    </w:p>
    <w:p w:rsidR="0032245A" w:rsidRPr="0024511B" w:rsidRDefault="0032245A" w:rsidP="0024511B">
      <w:pPr>
        <w:numPr>
          <w:ilvl w:val="0"/>
          <w:numId w:val="11"/>
        </w:numPr>
        <w:spacing w:after="0" w:line="360" w:lineRule="auto"/>
        <w:ind w:right="19" w:firstLine="567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t>Тема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работы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актуальна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2245A" w:rsidRPr="0024511B" w:rsidRDefault="0032245A" w:rsidP="0024511B">
      <w:pPr>
        <w:numPr>
          <w:ilvl w:val="0"/>
          <w:numId w:val="11"/>
        </w:numPr>
        <w:spacing w:after="0" w:line="360" w:lineRule="auto"/>
        <w:ind w:right="19" w:firstLine="567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t>Четко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сформулированы тема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4511B">
        <w:rPr>
          <w:rFonts w:ascii="Times New Roman" w:hAnsi="Times New Roman" w:cs="Times New Roman"/>
          <w:sz w:val="24"/>
          <w:szCs w:val="24"/>
        </w:rPr>
        <w:t>цель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и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задачи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исследования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2245A" w:rsidRPr="0024511B" w:rsidRDefault="0032245A" w:rsidP="0024511B">
      <w:pPr>
        <w:numPr>
          <w:ilvl w:val="0"/>
          <w:numId w:val="11"/>
        </w:numPr>
        <w:spacing w:after="0" w:line="360" w:lineRule="auto"/>
        <w:ind w:right="19" w:firstLine="567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t>Работа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интересна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и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имеет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практическое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значение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2245A" w:rsidRPr="0024511B" w:rsidRDefault="0032245A" w:rsidP="0024511B">
      <w:pPr>
        <w:numPr>
          <w:ilvl w:val="0"/>
          <w:numId w:val="11"/>
        </w:numPr>
        <w:spacing w:after="0" w:line="360" w:lineRule="auto"/>
        <w:ind w:right="19" w:firstLine="567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t>Работа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имеет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практическое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или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теоретическое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значение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2245A" w:rsidRPr="0024511B" w:rsidRDefault="0032245A" w:rsidP="0024511B">
      <w:pPr>
        <w:numPr>
          <w:ilvl w:val="0"/>
          <w:numId w:val="11"/>
        </w:numPr>
        <w:spacing w:after="0" w:line="360" w:lineRule="auto"/>
        <w:ind w:right="19" w:firstLine="567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t>На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основе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изученной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литературы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сделаны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обобщения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4511B">
        <w:rPr>
          <w:rFonts w:ascii="Times New Roman" w:hAnsi="Times New Roman" w:cs="Times New Roman"/>
          <w:sz w:val="24"/>
          <w:szCs w:val="24"/>
        </w:rPr>
        <w:t>сравнения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с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собственными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результатами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и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аргументированные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выводы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2245A" w:rsidRPr="0024511B" w:rsidRDefault="0032245A" w:rsidP="0024511B">
      <w:pPr>
        <w:numPr>
          <w:ilvl w:val="0"/>
          <w:numId w:val="11"/>
        </w:numPr>
        <w:spacing w:after="0" w:line="360" w:lineRule="auto"/>
        <w:ind w:right="19" w:firstLine="567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работы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полностью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соответствует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теме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4511B">
        <w:rPr>
          <w:rFonts w:ascii="Times New Roman" w:hAnsi="Times New Roman" w:cs="Times New Roman"/>
          <w:sz w:val="24"/>
          <w:szCs w:val="24"/>
        </w:rPr>
        <w:t>целям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и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задачам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2245A" w:rsidRPr="0024511B" w:rsidRDefault="0032245A" w:rsidP="0024511B">
      <w:pPr>
        <w:numPr>
          <w:ilvl w:val="0"/>
          <w:numId w:val="11"/>
        </w:numPr>
        <w:spacing w:after="0" w:line="360" w:lineRule="auto"/>
        <w:ind w:right="19" w:firstLine="567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t>Содержание работы полное и развернутое.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32245A" w:rsidRPr="0024511B" w:rsidRDefault="0032245A" w:rsidP="0024511B">
      <w:pPr>
        <w:numPr>
          <w:ilvl w:val="0"/>
          <w:numId w:val="11"/>
        </w:numPr>
        <w:spacing w:after="0" w:line="360" w:lineRule="auto"/>
        <w:ind w:right="19" w:firstLine="567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t>Выводы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четко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сформулированы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4511B">
        <w:rPr>
          <w:rFonts w:ascii="Times New Roman" w:hAnsi="Times New Roman" w:cs="Times New Roman"/>
          <w:sz w:val="24"/>
          <w:szCs w:val="24"/>
        </w:rPr>
        <w:t>достоверны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4511B">
        <w:rPr>
          <w:rFonts w:ascii="Times New Roman" w:hAnsi="Times New Roman" w:cs="Times New Roman"/>
          <w:sz w:val="24"/>
          <w:szCs w:val="24"/>
        </w:rPr>
        <w:t>опираются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на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полученные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результаты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и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соответствуют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поставленным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задачам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2245A" w:rsidRPr="0024511B" w:rsidRDefault="0032245A" w:rsidP="0024511B">
      <w:pPr>
        <w:numPr>
          <w:ilvl w:val="0"/>
          <w:numId w:val="11"/>
        </w:numPr>
        <w:spacing w:after="0" w:line="360" w:lineRule="auto"/>
        <w:ind w:right="19" w:firstLine="567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t>ВКР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написана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с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соблюдением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настоящих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требований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к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структуре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2245A" w:rsidRPr="0024511B" w:rsidRDefault="0032245A" w:rsidP="0024511B">
      <w:pPr>
        <w:numPr>
          <w:ilvl w:val="0"/>
          <w:numId w:val="11"/>
        </w:numPr>
        <w:spacing w:after="0" w:line="360" w:lineRule="auto"/>
        <w:ind w:right="19" w:firstLine="567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t>Работа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содержит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достаточный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иллюстративный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материал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4511B">
        <w:rPr>
          <w:rFonts w:ascii="Times New Roman" w:hAnsi="Times New Roman" w:cs="Times New Roman"/>
          <w:sz w:val="24"/>
          <w:szCs w:val="24"/>
        </w:rPr>
        <w:t>в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том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числе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выполненный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автором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самостоятельно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на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основе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результатов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исследования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2245A" w:rsidRPr="0024511B" w:rsidRDefault="0032245A" w:rsidP="0024511B">
      <w:pPr>
        <w:numPr>
          <w:ilvl w:val="0"/>
          <w:numId w:val="11"/>
        </w:numPr>
        <w:spacing w:after="0" w:line="360" w:lineRule="auto"/>
        <w:ind w:right="19" w:firstLine="567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t>На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защите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докладчик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показал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знание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исследуемой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проблемы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и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умение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вести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научную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дискуссию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4511B">
        <w:rPr>
          <w:rFonts w:ascii="Times New Roman" w:hAnsi="Times New Roman" w:cs="Times New Roman"/>
          <w:sz w:val="24"/>
          <w:szCs w:val="24"/>
        </w:rPr>
        <w:t>обладает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культурой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речи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2245A" w:rsidRPr="0024511B" w:rsidRDefault="0032245A" w:rsidP="0024511B">
      <w:pPr>
        <w:numPr>
          <w:ilvl w:val="0"/>
          <w:numId w:val="11"/>
        </w:numPr>
        <w:spacing w:after="0" w:line="360" w:lineRule="auto"/>
        <w:ind w:right="19" w:firstLine="567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t>Даны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четкие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ответы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на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вопросы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2245A" w:rsidRPr="0024511B" w:rsidRDefault="0032245A" w:rsidP="0024511B">
      <w:pPr>
        <w:numPr>
          <w:ilvl w:val="0"/>
          <w:numId w:val="11"/>
        </w:numPr>
        <w:spacing w:after="0" w:line="360" w:lineRule="auto"/>
        <w:ind w:right="19" w:firstLine="567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t>Рецензент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оценивает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работу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на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24511B">
        <w:rPr>
          <w:rFonts w:ascii="Times New Roman" w:hAnsi="Times New Roman" w:cs="Times New Roman"/>
          <w:sz w:val="24"/>
          <w:szCs w:val="24"/>
        </w:rPr>
        <w:t>отлично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</w:p>
    <w:p w:rsidR="0032245A" w:rsidRPr="0024511B" w:rsidRDefault="0032245A" w:rsidP="0024511B">
      <w:pPr>
        <w:spacing w:after="0" w:line="360" w:lineRule="auto"/>
        <w:ind w:left="720" w:firstLine="567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eastAsia="Times New Roman" w:hAnsi="Times New Roman" w:cs="Times New Roman"/>
          <w:i/>
          <w:color w:val="3365FF"/>
          <w:sz w:val="24"/>
          <w:szCs w:val="24"/>
        </w:rPr>
        <w:t xml:space="preserve"> </w:t>
      </w:r>
    </w:p>
    <w:p w:rsidR="0032245A" w:rsidRPr="0024511B" w:rsidRDefault="0032245A" w:rsidP="0024511B">
      <w:pPr>
        <w:spacing w:after="0" w:line="360" w:lineRule="auto"/>
        <w:ind w:left="730" w:right="19" w:firstLine="567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eastAsia="Times New Roman" w:hAnsi="Times New Roman" w:cs="Times New Roman"/>
          <w:b/>
          <w:sz w:val="24"/>
          <w:szCs w:val="24"/>
        </w:rPr>
        <w:t xml:space="preserve">Оценка «хорошо» 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24511B">
        <w:rPr>
          <w:rFonts w:ascii="Times New Roman" w:hAnsi="Times New Roman" w:cs="Times New Roman"/>
          <w:sz w:val="24"/>
          <w:szCs w:val="24"/>
        </w:rPr>
        <w:t>оценка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может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быть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снижена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за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следующие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недостатки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32245A" w:rsidRPr="0024511B" w:rsidRDefault="0032245A" w:rsidP="0024511B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2245A" w:rsidRPr="0024511B" w:rsidRDefault="0032245A" w:rsidP="0024511B">
      <w:pPr>
        <w:numPr>
          <w:ilvl w:val="0"/>
          <w:numId w:val="12"/>
        </w:numPr>
        <w:spacing w:after="0" w:line="360" w:lineRule="auto"/>
        <w:ind w:right="19" w:firstLine="567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t>Список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литературы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не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полностью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отражает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имеющиеся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информационные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источники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по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теме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исследования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.   </w:t>
      </w:r>
    </w:p>
    <w:p w:rsidR="0032245A" w:rsidRPr="0024511B" w:rsidRDefault="0032245A" w:rsidP="0024511B">
      <w:pPr>
        <w:numPr>
          <w:ilvl w:val="0"/>
          <w:numId w:val="12"/>
        </w:numPr>
        <w:spacing w:after="0" w:line="360" w:lineRule="auto"/>
        <w:ind w:right="19" w:firstLine="567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t>Работа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недостаточно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аккуратно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оформлена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4511B">
        <w:rPr>
          <w:rFonts w:ascii="Times New Roman" w:hAnsi="Times New Roman" w:cs="Times New Roman"/>
          <w:sz w:val="24"/>
          <w:szCs w:val="24"/>
        </w:rPr>
        <w:t>текст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работы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частично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не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соответствует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нормам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русского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языка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2245A" w:rsidRPr="0024511B" w:rsidRDefault="0032245A" w:rsidP="0024511B">
      <w:pPr>
        <w:numPr>
          <w:ilvl w:val="0"/>
          <w:numId w:val="12"/>
        </w:numPr>
        <w:spacing w:after="0" w:line="360" w:lineRule="auto"/>
        <w:ind w:right="19" w:firstLine="567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t>Недостаточно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представлен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иллюстративный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материал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2245A" w:rsidRPr="0024511B" w:rsidRDefault="0032245A" w:rsidP="0024511B">
      <w:pPr>
        <w:numPr>
          <w:ilvl w:val="0"/>
          <w:numId w:val="12"/>
        </w:numPr>
        <w:spacing w:after="0" w:line="360" w:lineRule="auto"/>
        <w:ind w:right="19" w:firstLine="567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t>Содержание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и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результаты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исследования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доложены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недостаточно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четко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2245A" w:rsidRPr="0024511B" w:rsidRDefault="0032245A" w:rsidP="0024511B">
      <w:pPr>
        <w:numPr>
          <w:ilvl w:val="0"/>
          <w:numId w:val="12"/>
        </w:numPr>
        <w:spacing w:after="0" w:line="360" w:lineRule="auto"/>
        <w:ind w:right="19" w:firstLine="567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t>Выпускник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дал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ответы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не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на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все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заданные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вопросы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2245A" w:rsidRPr="0024511B" w:rsidRDefault="0032245A" w:rsidP="0024511B">
      <w:pPr>
        <w:spacing w:after="0" w:line="360" w:lineRule="auto"/>
        <w:ind w:left="720" w:firstLine="567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2245A" w:rsidRPr="0024511B" w:rsidRDefault="0032245A" w:rsidP="0024511B">
      <w:pPr>
        <w:spacing w:after="0" w:line="360" w:lineRule="auto"/>
        <w:ind w:left="720" w:firstLine="567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eastAsia="Times New Roman" w:hAnsi="Times New Roman" w:cs="Times New Roman"/>
          <w:b/>
          <w:sz w:val="24"/>
          <w:szCs w:val="24"/>
        </w:rPr>
        <w:t xml:space="preserve"> Оценка «удовлетворительно» – </w:t>
      </w:r>
      <w:r w:rsidRPr="0024511B">
        <w:rPr>
          <w:rFonts w:ascii="Times New Roman" w:hAnsi="Times New Roman" w:cs="Times New Roman"/>
          <w:sz w:val="24"/>
          <w:szCs w:val="24"/>
        </w:rPr>
        <w:t>оценка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может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быть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снижена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за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следующие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недостатки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24511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2245A" w:rsidRPr="0024511B" w:rsidRDefault="0032245A" w:rsidP="0024511B">
      <w:pPr>
        <w:spacing w:after="0" w:line="360" w:lineRule="auto"/>
        <w:ind w:left="720" w:firstLine="567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2245A" w:rsidRPr="0024511B" w:rsidRDefault="0032245A" w:rsidP="0024511B">
      <w:pPr>
        <w:numPr>
          <w:ilvl w:val="0"/>
          <w:numId w:val="13"/>
        </w:numPr>
        <w:spacing w:after="0" w:line="360" w:lineRule="auto"/>
        <w:ind w:right="19" w:firstLine="567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t>К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выпускной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работе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имеются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замечания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по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содержанию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и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по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глубине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проведенного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исследования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2245A" w:rsidRPr="0024511B" w:rsidRDefault="0032245A" w:rsidP="0024511B">
      <w:pPr>
        <w:numPr>
          <w:ilvl w:val="0"/>
          <w:numId w:val="13"/>
        </w:numPr>
        <w:spacing w:after="0" w:line="360" w:lineRule="auto"/>
        <w:ind w:right="19" w:firstLine="567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t>Анализ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материала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носит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фрагментарный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характер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2245A" w:rsidRPr="0024511B" w:rsidRDefault="0032245A" w:rsidP="0024511B">
      <w:pPr>
        <w:numPr>
          <w:ilvl w:val="0"/>
          <w:numId w:val="13"/>
        </w:numPr>
        <w:spacing w:after="0" w:line="360" w:lineRule="auto"/>
        <w:ind w:right="19" w:firstLine="567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t>Выводы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слабо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аргументированы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4511B">
        <w:rPr>
          <w:rFonts w:ascii="Times New Roman" w:hAnsi="Times New Roman" w:cs="Times New Roman"/>
          <w:sz w:val="24"/>
          <w:szCs w:val="24"/>
        </w:rPr>
        <w:t>достоверность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вызывает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сомнения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2245A" w:rsidRPr="0024511B" w:rsidRDefault="0032245A" w:rsidP="0024511B">
      <w:pPr>
        <w:numPr>
          <w:ilvl w:val="0"/>
          <w:numId w:val="13"/>
        </w:numPr>
        <w:spacing w:after="0" w:line="360" w:lineRule="auto"/>
        <w:ind w:right="19" w:firstLine="567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t>Библиография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ограничена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4511B">
        <w:rPr>
          <w:rFonts w:ascii="Times New Roman" w:hAnsi="Times New Roman" w:cs="Times New Roman"/>
          <w:sz w:val="24"/>
          <w:szCs w:val="24"/>
        </w:rPr>
        <w:t>не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использован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необходимый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для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освещения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темы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материал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2245A" w:rsidRPr="0024511B" w:rsidRDefault="0032245A" w:rsidP="0024511B">
      <w:pPr>
        <w:numPr>
          <w:ilvl w:val="0"/>
          <w:numId w:val="13"/>
        </w:numPr>
        <w:spacing w:after="0" w:line="360" w:lineRule="auto"/>
        <w:ind w:right="19" w:firstLine="567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t>Работа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оформлена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неаккуратно, содержит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опечатки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и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другие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технические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погрешности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2245A" w:rsidRPr="0024511B" w:rsidRDefault="0032245A" w:rsidP="0024511B">
      <w:pPr>
        <w:numPr>
          <w:ilvl w:val="0"/>
          <w:numId w:val="13"/>
        </w:numPr>
        <w:spacing w:after="0" w:line="360" w:lineRule="auto"/>
        <w:ind w:right="19" w:firstLine="567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lastRenderedPageBreak/>
        <w:t>Работа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доложена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неубедительно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4511B">
        <w:rPr>
          <w:rFonts w:ascii="Times New Roman" w:hAnsi="Times New Roman" w:cs="Times New Roman"/>
          <w:sz w:val="24"/>
          <w:szCs w:val="24"/>
        </w:rPr>
        <w:t>не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на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все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предложенные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вопросы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даны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удовлетворительные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ответы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32245A" w:rsidRPr="0024511B" w:rsidRDefault="0032245A" w:rsidP="0024511B">
      <w:pPr>
        <w:numPr>
          <w:ilvl w:val="0"/>
          <w:numId w:val="13"/>
        </w:numPr>
        <w:spacing w:after="0" w:line="360" w:lineRule="auto"/>
        <w:ind w:right="19" w:firstLine="567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t>На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защите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студент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не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сумел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достаточно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четко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изложить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основные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положения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и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материал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исследований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4511B">
        <w:rPr>
          <w:rFonts w:ascii="Times New Roman" w:hAnsi="Times New Roman" w:cs="Times New Roman"/>
          <w:sz w:val="24"/>
          <w:szCs w:val="24"/>
        </w:rPr>
        <w:t>испытал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затруднения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при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ответах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на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вопросы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членов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комиссии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2245A" w:rsidRPr="0024511B" w:rsidRDefault="0032245A" w:rsidP="0024511B">
      <w:pPr>
        <w:spacing w:after="0" w:line="360" w:lineRule="auto"/>
        <w:ind w:left="720" w:firstLine="567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2245A" w:rsidRPr="0024511B" w:rsidRDefault="0032245A" w:rsidP="0024511B">
      <w:pPr>
        <w:spacing w:after="0" w:line="360" w:lineRule="auto"/>
        <w:ind w:left="720" w:firstLine="567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2245A" w:rsidRPr="0024511B" w:rsidRDefault="0032245A" w:rsidP="0024511B">
      <w:pPr>
        <w:spacing w:after="0" w:line="360" w:lineRule="auto"/>
        <w:ind w:left="730" w:right="19" w:firstLine="567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eastAsia="Times New Roman" w:hAnsi="Times New Roman" w:cs="Times New Roman"/>
          <w:b/>
          <w:sz w:val="24"/>
          <w:szCs w:val="24"/>
        </w:rPr>
        <w:t xml:space="preserve">Оценка «неудовлетворительно» – </w:t>
      </w:r>
      <w:r w:rsidRPr="0024511B">
        <w:rPr>
          <w:rFonts w:ascii="Times New Roman" w:hAnsi="Times New Roman" w:cs="Times New Roman"/>
          <w:sz w:val="24"/>
          <w:szCs w:val="24"/>
        </w:rPr>
        <w:t>оценка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может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быть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снижена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за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следующие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недостатки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24511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2245A" w:rsidRPr="0024511B" w:rsidRDefault="0032245A" w:rsidP="0024511B">
      <w:pPr>
        <w:spacing w:after="0" w:line="360" w:lineRule="auto"/>
        <w:ind w:left="720" w:firstLine="567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2245A" w:rsidRPr="0024511B" w:rsidRDefault="0032245A" w:rsidP="0024511B">
      <w:pPr>
        <w:numPr>
          <w:ilvl w:val="0"/>
          <w:numId w:val="14"/>
        </w:numPr>
        <w:spacing w:after="0" w:line="360" w:lineRule="auto"/>
        <w:ind w:right="19" w:firstLine="567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t>Цель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и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задачи сформулированы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некорректно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или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не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соответствуют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теме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исследования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32245A" w:rsidRPr="0024511B" w:rsidRDefault="0032245A" w:rsidP="0024511B">
      <w:pPr>
        <w:numPr>
          <w:ilvl w:val="0"/>
          <w:numId w:val="14"/>
        </w:numPr>
        <w:spacing w:after="0" w:line="360" w:lineRule="auto"/>
        <w:ind w:right="19" w:firstLine="567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t>Содержание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не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соответствует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теме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работы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2245A" w:rsidRPr="0024511B" w:rsidRDefault="0032245A" w:rsidP="0024511B">
      <w:pPr>
        <w:numPr>
          <w:ilvl w:val="0"/>
          <w:numId w:val="14"/>
        </w:numPr>
        <w:spacing w:after="0" w:line="360" w:lineRule="auto"/>
        <w:ind w:right="19" w:firstLine="567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t>Анализируемый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материал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имеет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недостаточный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объем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и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не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позволяет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сделать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достоверные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выводы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2245A" w:rsidRPr="0024511B" w:rsidRDefault="0032245A" w:rsidP="0024511B">
      <w:pPr>
        <w:numPr>
          <w:ilvl w:val="0"/>
          <w:numId w:val="14"/>
        </w:numPr>
        <w:spacing w:after="0" w:line="360" w:lineRule="auto"/>
        <w:ind w:right="19" w:firstLine="567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t>Выводы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отсутствуют, не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соответствуют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поставленным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задачам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2245A" w:rsidRPr="0024511B" w:rsidRDefault="0032245A" w:rsidP="0024511B">
      <w:pPr>
        <w:numPr>
          <w:ilvl w:val="0"/>
          <w:numId w:val="14"/>
        </w:numPr>
        <w:spacing w:after="0" w:line="360" w:lineRule="auto"/>
        <w:ind w:right="19" w:firstLine="567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t>Присутствуют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грубые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фактические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ошибки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2245A" w:rsidRPr="0024511B" w:rsidRDefault="0032245A" w:rsidP="0024511B">
      <w:pPr>
        <w:numPr>
          <w:ilvl w:val="0"/>
          <w:numId w:val="14"/>
        </w:numPr>
        <w:spacing w:after="0" w:line="360" w:lineRule="auto"/>
        <w:ind w:right="19" w:firstLine="567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t>Работа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содержит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существенные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теоретические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ошибки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или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поверхностную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аргументацию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основных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положений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2245A" w:rsidRPr="0024511B" w:rsidRDefault="0032245A" w:rsidP="0024511B">
      <w:pPr>
        <w:numPr>
          <w:ilvl w:val="0"/>
          <w:numId w:val="14"/>
        </w:numPr>
        <w:spacing w:after="0" w:line="360" w:lineRule="auto"/>
        <w:ind w:right="19" w:firstLine="567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t>Работа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опирается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лишь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на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Интернет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4511B">
        <w:rPr>
          <w:rFonts w:ascii="Times New Roman" w:hAnsi="Times New Roman" w:cs="Times New Roman"/>
          <w:sz w:val="24"/>
          <w:szCs w:val="24"/>
        </w:rPr>
        <w:t>источники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2245A" w:rsidRPr="0024511B" w:rsidRDefault="0032245A" w:rsidP="0024511B">
      <w:pPr>
        <w:numPr>
          <w:ilvl w:val="0"/>
          <w:numId w:val="14"/>
        </w:numPr>
        <w:spacing w:after="0" w:line="360" w:lineRule="auto"/>
        <w:ind w:right="19" w:firstLine="567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t>Работа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имеет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много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замечаний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в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отзывах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руководителя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4511B">
        <w:rPr>
          <w:rFonts w:ascii="Times New Roman" w:hAnsi="Times New Roman" w:cs="Times New Roman"/>
          <w:sz w:val="24"/>
          <w:szCs w:val="24"/>
        </w:rPr>
        <w:t>рецензента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2245A" w:rsidRPr="0024511B" w:rsidRDefault="0032245A" w:rsidP="0024511B">
      <w:pPr>
        <w:numPr>
          <w:ilvl w:val="0"/>
          <w:numId w:val="14"/>
        </w:numPr>
        <w:spacing w:after="0" w:line="360" w:lineRule="auto"/>
        <w:ind w:right="19" w:firstLine="567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t>Студент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слабо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разбирается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в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теме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своего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исследования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4511B">
        <w:rPr>
          <w:rFonts w:ascii="Times New Roman" w:hAnsi="Times New Roman" w:cs="Times New Roman"/>
          <w:sz w:val="24"/>
          <w:szCs w:val="24"/>
        </w:rPr>
        <w:t>не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знаком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с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основными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проблемами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4511B">
        <w:rPr>
          <w:rFonts w:ascii="Times New Roman" w:hAnsi="Times New Roman" w:cs="Times New Roman"/>
          <w:sz w:val="24"/>
          <w:szCs w:val="24"/>
        </w:rPr>
        <w:t>понятиями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и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методами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32245A" w:rsidRPr="0024511B" w:rsidRDefault="0032245A" w:rsidP="0024511B">
      <w:pPr>
        <w:numPr>
          <w:ilvl w:val="0"/>
          <w:numId w:val="14"/>
        </w:numPr>
        <w:spacing w:after="0" w:line="360" w:lineRule="auto"/>
        <w:ind w:right="19" w:firstLine="567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t>Работа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доложена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неубедительно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4511B">
        <w:rPr>
          <w:rFonts w:ascii="Times New Roman" w:hAnsi="Times New Roman" w:cs="Times New Roman"/>
          <w:sz w:val="24"/>
          <w:szCs w:val="24"/>
        </w:rPr>
        <w:t>непоследовательно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4511B">
        <w:rPr>
          <w:rFonts w:ascii="Times New Roman" w:hAnsi="Times New Roman" w:cs="Times New Roman"/>
          <w:sz w:val="24"/>
          <w:szCs w:val="24"/>
        </w:rPr>
        <w:t>нелогично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32245A" w:rsidRPr="0024511B" w:rsidRDefault="0032245A" w:rsidP="0024511B">
      <w:pPr>
        <w:numPr>
          <w:ilvl w:val="0"/>
          <w:numId w:val="14"/>
        </w:numPr>
        <w:spacing w:after="0" w:line="360" w:lineRule="auto"/>
        <w:ind w:right="19" w:firstLine="567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t>Студент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не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может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ответить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на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вопросы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11B">
        <w:rPr>
          <w:rFonts w:ascii="Times New Roman" w:hAnsi="Times New Roman" w:cs="Times New Roman"/>
          <w:sz w:val="24"/>
          <w:szCs w:val="24"/>
        </w:rPr>
        <w:t>комиссии</w:t>
      </w: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2245A" w:rsidRPr="0024511B" w:rsidRDefault="0032245A" w:rsidP="0024511B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63085" w:rsidRPr="0024511B" w:rsidRDefault="00863085" w:rsidP="0024511B">
      <w:pPr>
        <w:spacing w:after="0" w:line="360" w:lineRule="auto"/>
        <w:ind w:right="-15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24511B" w:rsidRPr="0024511B" w:rsidRDefault="0024511B" w:rsidP="0024511B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4511B">
        <w:rPr>
          <w:rFonts w:ascii="Times New Roman" w:hAnsi="Times New Roman" w:cs="Times New Roman"/>
          <w:sz w:val="24"/>
          <w:szCs w:val="24"/>
        </w:rPr>
        <w:br w:type="page"/>
      </w:r>
    </w:p>
    <w:p w:rsidR="004B49FE" w:rsidRPr="0024511B" w:rsidRDefault="00080BE2" w:rsidP="0024511B">
      <w:pPr>
        <w:spacing w:after="0" w:line="360" w:lineRule="auto"/>
        <w:ind w:left="426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bookmark5"/>
      <w:r w:rsidRPr="0024511B">
        <w:rPr>
          <w:rFonts w:ascii="Times New Roman" w:hAnsi="Times New Roman" w:cs="Times New Roman"/>
          <w:b/>
          <w:sz w:val="24"/>
          <w:szCs w:val="24"/>
        </w:rPr>
        <w:lastRenderedPageBreak/>
        <w:t>2.4</w:t>
      </w:r>
      <w:r w:rsidR="004B49FE" w:rsidRPr="0024511B">
        <w:rPr>
          <w:rFonts w:ascii="Times New Roman" w:hAnsi="Times New Roman" w:cs="Times New Roman"/>
          <w:b/>
          <w:sz w:val="24"/>
          <w:szCs w:val="24"/>
        </w:rPr>
        <w:t>    </w:t>
      </w:r>
      <w:r w:rsidR="0024511B" w:rsidRPr="0024511B">
        <w:rPr>
          <w:rFonts w:ascii="Times New Roman" w:hAnsi="Times New Roman" w:cs="Times New Roman"/>
          <w:b/>
          <w:sz w:val="24"/>
          <w:szCs w:val="24"/>
        </w:rPr>
        <w:t>  Порядок подачи и рассмотрения апелляций</w:t>
      </w:r>
      <w:bookmarkEnd w:id="1"/>
    </w:p>
    <w:p w:rsidR="004B49FE" w:rsidRPr="0024511B" w:rsidRDefault="004B49FE" w:rsidP="0024511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4511B">
        <w:rPr>
          <w:rFonts w:ascii="Times New Roman" w:eastAsia="Times New Roman" w:hAnsi="Times New Roman" w:cs="Times New Roman"/>
          <w:color w:val="181818"/>
          <w:sz w:val="24"/>
          <w:szCs w:val="24"/>
        </w:rPr>
        <w:t>1.    По результатам ГИА выпускник имеет право подать в апелляционную комиссию письменную апелляцию о нарушении, по его мнению, Порядка и (или) несогласии с результатами ГИА (далее - апелляция).</w:t>
      </w:r>
    </w:p>
    <w:p w:rsidR="004B49FE" w:rsidRPr="0024511B" w:rsidRDefault="004B49FE" w:rsidP="0024511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4511B">
        <w:rPr>
          <w:rFonts w:ascii="Times New Roman" w:eastAsia="Times New Roman" w:hAnsi="Times New Roman" w:cs="Times New Roman"/>
          <w:color w:val="181818"/>
          <w:sz w:val="24"/>
          <w:szCs w:val="24"/>
        </w:rPr>
        <w:t>2.    Апелляция подается лично выпускником или родителями (законными представителями) несовершеннолетнего выпускника в апелляционную комиссию колледжа.</w:t>
      </w:r>
    </w:p>
    <w:p w:rsidR="004B49FE" w:rsidRPr="0024511B" w:rsidRDefault="004B49FE" w:rsidP="0024511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4511B">
        <w:rPr>
          <w:rFonts w:ascii="Times New Roman" w:eastAsia="Times New Roman" w:hAnsi="Times New Roman" w:cs="Times New Roman"/>
          <w:color w:val="181818"/>
          <w:sz w:val="24"/>
          <w:szCs w:val="24"/>
        </w:rPr>
        <w:t>3.    Апелляция о нарушении Порядка подается непосредственно в день проведения ГИА.</w:t>
      </w:r>
    </w:p>
    <w:p w:rsidR="004B49FE" w:rsidRPr="0024511B" w:rsidRDefault="004B49FE" w:rsidP="0024511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4511B">
        <w:rPr>
          <w:rFonts w:ascii="Times New Roman" w:eastAsia="Times New Roman" w:hAnsi="Times New Roman" w:cs="Times New Roman"/>
          <w:color w:val="181818"/>
          <w:sz w:val="24"/>
          <w:szCs w:val="24"/>
        </w:rPr>
        <w:t>4.     Апелляция о несогласии с результатами ГИА подается не позднее следующего рабочего дня после объявления результатов ГИА.</w:t>
      </w:r>
    </w:p>
    <w:p w:rsidR="004B49FE" w:rsidRPr="0024511B" w:rsidRDefault="004B49FE" w:rsidP="0024511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4511B">
        <w:rPr>
          <w:rFonts w:ascii="Times New Roman" w:eastAsia="Times New Roman" w:hAnsi="Times New Roman" w:cs="Times New Roman"/>
          <w:color w:val="181818"/>
          <w:sz w:val="24"/>
          <w:szCs w:val="24"/>
        </w:rPr>
        <w:t>5.    Апелляция рассматривается апелляционной комиссией не позднее трех рабочих дней с момента ее поступления.</w:t>
      </w:r>
    </w:p>
    <w:p w:rsidR="004B49FE" w:rsidRPr="0024511B" w:rsidRDefault="004B49FE" w:rsidP="0024511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4511B">
        <w:rPr>
          <w:rFonts w:ascii="Times New Roman" w:eastAsia="Times New Roman" w:hAnsi="Times New Roman" w:cs="Times New Roman"/>
          <w:color w:val="181818"/>
          <w:sz w:val="24"/>
          <w:szCs w:val="24"/>
        </w:rPr>
        <w:t>6.    Состав апелляционной комиссии утверждается колледжем одновременно с утверждением состава ГЭК.</w:t>
      </w:r>
    </w:p>
    <w:p w:rsidR="004B49FE" w:rsidRPr="0024511B" w:rsidRDefault="004B49FE" w:rsidP="0024511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4511B">
        <w:rPr>
          <w:rFonts w:ascii="Times New Roman" w:eastAsia="Times New Roman" w:hAnsi="Times New Roman" w:cs="Times New Roman"/>
          <w:color w:val="181818"/>
          <w:sz w:val="24"/>
          <w:szCs w:val="24"/>
        </w:rPr>
        <w:t>7.    Апелляционная комиссия состоит из председателя апелляционной комиссии, не менее пяти членов апелляционной комиссии и секретаря апелляционной комиссии из числа педагогических работников колледжа, не входящих в данном учебном году в состав ГЭК. Председателем апелляционной комиссии может быть назначено лицо из числа руководителей или заместителей руководителей колледжа, осуществляющих образовательную деятельность, соответствующую области профессиональной деятельности, к которой готовятся выпускники, представителей организаций-партнеров или их объединений, включая экспертов, при условии, что направление деятельности данных представителей соответствует области профессиональной деятельности, к которой готовятся выпускники, при условии, что такое лицо не входит в состав ГЭК.</w:t>
      </w:r>
    </w:p>
    <w:p w:rsidR="004B49FE" w:rsidRPr="0024511B" w:rsidRDefault="004B49FE" w:rsidP="0024511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4511B">
        <w:rPr>
          <w:rFonts w:ascii="Times New Roman" w:eastAsia="Times New Roman" w:hAnsi="Times New Roman" w:cs="Times New Roman"/>
          <w:color w:val="181818"/>
          <w:sz w:val="24"/>
          <w:szCs w:val="24"/>
        </w:rPr>
        <w:t>8.     Апелляция рассматривается на заседании апелляционной комиссии с участием не менее двух третей ее состава.</w:t>
      </w:r>
    </w:p>
    <w:p w:rsidR="004B49FE" w:rsidRPr="0024511B" w:rsidRDefault="004B49FE" w:rsidP="0024511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4511B">
        <w:rPr>
          <w:rFonts w:ascii="Times New Roman" w:eastAsia="Times New Roman" w:hAnsi="Times New Roman" w:cs="Times New Roman"/>
          <w:color w:val="181818"/>
          <w:sz w:val="24"/>
          <w:szCs w:val="24"/>
        </w:rPr>
        <w:t>9.    На заседание апелляционной комиссии приглашается председатель соответствующей ГЭК.</w:t>
      </w:r>
    </w:p>
    <w:p w:rsidR="004B49FE" w:rsidRPr="0024511B" w:rsidRDefault="004B49FE" w:rsidP="0024511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4511B">
        <w:rPr>
          <w:rFonts w:ascii="Times New Roman" w:eastAsia="Times New Roman" w:hAnsi="Times New Roman" w:cs="Times New Roman"/>
          <w:color w:val="181818"/>
          <w:sz w:val="24"/>
          <w:szCs w:val="24"/>
        </w:rPr>
        <w:t>10.     По решению председателя апелляционной комиссии заседание апелляционной комиссии может пройти с применением средств видео, конференц-связи, а равно посредством предоставления письменных пояснений по поставленным апелляционной комиссией вопросам.</w:t>
      </w:r>
    </w:p>
    <w:p w:rsidR="004B49FE" w:rsidRPr="0024511B" w:rsidRDefault="004B49FE" w:rsidP="0024511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4511B">
        <w:rPr>
          <w:rFonts w:ascii="Times New Roman" w:eastAsia="Times New Roman" w:hAnsi="Times New Roman" w:cs="Times New Roman"/>
          <w:color w:val="181818"/>
          <w:sz w:val="24"/>
          <w:szCs w:val="24"/>
        </w:rPr>
        <w:t>Выпускник, подавший апелляцию, имеет право присутствовать при рассмотрении апелляции.</w:t>
      </w:r>
    </w:p>
    <w:p w:rsidR="004B49FE" w:rsidRPr="0024511B" w:rsidRDefault="004B49FE" w:rsidP="0024511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4511B">
        <w:rPr>
          <w:rFonts w:ascii="Times New Roman" w:eastAsia="Times New Roman" w:hAnsi="Times New Roman" w:cs="Times New Roman"/>
          <w:color w:val="181818"/>
          <w:sz w:val="24"/>
          <w:szCs w:val="24"/>
        </w:rPr>
        <w:t>С несовершеннолетним выпускником имеет право присутствовать один из родителей (законных представителей).</w:t>
      </w:r>
    </w:p>
    <w:p w:rsidR="004B49FE" w:rsidRPr="0024511B" w:rsidRDefault="004B49FE" w:rsidP="0024511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4511B">
        <w:rPr>
          <w:rFonts w:ascii="Times New Roman" w:eastAsia="Times New Roman" w:hAnsi="Times New Roman" w:cs="Times New Roman"/>
          <w:color w:val="181818"/>
          <w:sz w:val="24"/>
          <w:szCs w:val="24"/>
        </w:rPr>
        <w:t>Указанные лица должны при себе иметь документы, удостоверяющие личность.</w:t>
      </w:r>
    </w:p>
    <w:p w:rsidR="004B49FE" w:rsidRPr="0024511B" w:rsidRDefault="004B49FE" w:rsidP="0024511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4511B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11.  Рассмотрение апелляции не является пересдачей ГИА.</w:t>
      </w:r>
    </w:p>
    <w:p w:rsidR="004B49FE" w:rsidRPr="0024511B" w:rsidRDefault="004B49FE" w:rsidP="0024511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4511B">
        <w:rPr>
          <w:rFonts w:ascii="Times New Roman" w:eastAsia="Times New Roman" w:hAnsi="Times New Roman" w:cs="Times New Roman"/>
          <w:color w:val="181818"/>
          <w:sz w:val="24"/>
          <w:szCs w:val="24"/>
        </w:rPr>
        <w:t>12.     При рассмотрении апелляции о нарушении Положения апелляционная комиссия устанавливает достоверность изложенных в ней сведений и выносит одно из следующих решений:</w:t>
      </w:r>
    </w:p>
    <w:p w:rsidR="004B49FE" w:rsidRPr="0024511B" w:rsidRDefault="004B49FE" w:rsidP="0024511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4511B">
        <w:rPr>
          <w:rFonts w:ascii="Times New Roman" w:eastAsia="Times New Roman" w:hAnsi="Times New Roman" w:cs="Times New Roman"/>
          <w:color w:val="181818"/>
          <w:sz w:val="24"/>
          <w:szCs w:val="24"/>
        </w:rPr>
        <w:t>об отклонении апелляции, если изложенные в ней сведения о нарушениях Положения не подтвердились и (или) не повлияли на результат ГИА;</w:t>
      </w:r>
    </w:p>
    <w:p w:rsidR="004B49FE" w:rsidRPr="0024511B" w:rsidRDefault="004B49FE" w:rsidP="0024511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4511B">
        <w:rPr>
          <w:rFonts w:ascii="Times New Roman" w:eastAsia="Times New Roman" w:hAnsi="Times New Roman" w:cs="Times New Roman"/>
          <w:color w:val="181818"/>
          <w:sz w:val="24"/>
          <w:szCs w:val="24"/>
        </w:rPr>
        <w:t>об удовлетворении апелляции, если изложенные в ней сведения о допущенных нарушениях Положения подтвердились и повлияли на результат ГИА.</w:t>
      </w:r>
    </w:p>
    <w:p w:rsidR="004B49FE" w:rsidRPr="0024511B" w:rsidRDefault="004B49FE" w:rsidP="0024511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4511B">
        <w:rPr>
          <w:rFonts w:ascii="Times New Roman" w:eastAsia="Times New Roman" w:hAnsi="Times New Roman" w:cs="Times New Roman"/>
          <w:color w:val="181818"/>
          <w:sz w:val="24"/>
          <w:szCs w:val="24"/>
        </w:rPr>
        <w:t>В последнем случае результаты проведения ГИА подлежат аннулированию, в связи с чем протокол о рассмотрении апелляции не позднее следующего рабочего дня передается в ГЭК для реализации решения апелляционной комиссии. Выпускнику предоставляется возможность пройти ГИА в дополнительные сроки, установленные колледжем без отчисления такого выпускника из колледжа в срок не более четырех месяцев после подачи апелляции.</w:t>
      </w:r>
    </w:p>
    <w:p w:rsidR="004B49FE" w:rsidRPr="0024511B" w:rsidRDefault="004B49FE" w:rsidP="0024511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4511B">
        <w:rPr>
          <w:rFonts w:ascii="Times New Roman" w:eastAsia="Times New Roman" w:hAnsi="Times New Roman" w:cs="Times New Roman"/>
          <w:color w:val="181818"/>
          <w:sz w:val="24"/>
          <w:szCs w:val="24"/>
        </w:rPr>
        <w:t>13.     В случае рассмотрения апелляции о несогласии с результатами ГИА, полученными при защите дипломного проекта (работы), секретарь ГЭК не позднее следующего рабочего дня с момента поступления апелляции направляет в апелляционную комиссию дипломный проект (работу), протокол заседания ГЭК.</w:t>
      </w:r>
    </w:p>
    <w:p w:rsidR="004B49FE" w:rsidRPr="0024511B" w:rsidRDefault="004B49FE" w:rsidP="0024511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4511B">
        <w:rPr>
          <w:rFonts w:ascii="Times New Roman" w:eastAsia="Times New Roman" w:hAnsi="Times New Roman" w:cs="Times New Roman"/>
          <w:color w:val="181818"/>
          <w:sz w:val="24"/>
          <w:szCs w:val="24"/>
        </w:rPr>
        <w:t>14.     В результате рассмотрения апелляции о несогласии с результатами ГИА апелляционная комиссия принимает решение об отклонении апелляции и сохранении результата ГИА либо об удовлетворении апелляции и выставлении иного результата ГИА. Решение апелляционной комиссии не позднее следующего рабочего дня передается в ГЭК. Решение апелляционной комиссии является основанием для аннулирования ранее выставленных результатов ГИА выпускника и выставления новых результатов в соответствии с мнением апелляционной комиссии.</w:t>
      </w:r>
    </w:p>
    <w:p w:rsidR="004B49FE" w:rsidRPr="0024511B" w:rsidRDefault="004B49FE" w:rsidP="0024511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4511B">
        <w:rPr>
          <w:rFonts w:ascii="Times New Roman" w:eastAsia="Times New Roman" w:hAnsi="Times New Roman" w:cs="Times New Roman"/>
          <w:color w:val="181818"/>
          <w:sz w:val="24"/>
          <w:szCs w:val="24"/>
        </w:rPr>
        <w:t>15.     Решение апелляционной комиссии принимается простым большинством голосов. При равном числе голосов голос председательствующего на заседании апелляционной комиссии является решающим.</w:t>
      </w:r>
    </w:p>
    <w:p w:rsidR="004B49FE" w:rsidRPr="0024511B" w:rsidRDefault="004B49FE" w:rsidP="0024511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4511B">
        <w:rPr>
          <w:rFonts w:ascii="Times New Roman" w:eastAsia="Times New Roman" w:hAnsi="Times New Roman" w:cs="Times New Roman"/>
          <w:color w:val="181818"/>
          <w:sz w:val="24"/>
          <w:szCs w:val="24"/>
        </w:rPr>
        <w:t>Решение апелляционной комиссии доводится до сведения подавшего апелляцию выпускника в течение трех рабочих дней со дня заседания апелляционной комиссии.</w:t>
      </w:r>
    </w:p>
    <w:p w:rsidR="004B49FE" w:rsidRPr="0024511B" w:rsidRDefault="004B49FE" w:rsidP="0024511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4511B">
        <w:rPr>
          <w:rFonts w:ascii="Times New Roman" w:eastAsia="Times New Roman" w:hAnsi="Times New Roman" w:cs="Times New Roman"/>
          <w:color w:val="181818"/>
          <w:sz w:val="24"/>
          <w:szCs w:val="24"/>
        </w:rPr>
        <w:t>16.  Решение апелляционной комиссии является окончательным и пересмотру не подлежит.</w:t>
      </w:r>
    </w:p>
    <w:p w:rsidR="004B49FE" w:rsidRPr="0024511B" w:rsidRDefault="004B49FE" w:rsidP="0024511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4511B">
        <w:rPr>
          <w:rFonts w:ascii="Times New Roman" w:eastAsia="Times New Roman" w:hAnsi="Times New Roman" w:cs="Times New Roman"/>
          <w:color w:val="181818"/>
          <w:sz w:val="24"/>
          <w:szCs w:val="24"/>
        </w:rPr>
        <w:t>17.     Решение апелляционной комиссии оформляется протоколом, который подписывается председателем (заместителем председателя) и секретарем апелляционной комиссии и хранится в архиве колледжа.</w:t>
      </w:r>
    </w:p>
    <w:p w:rsidR="0024511B" w:rsidRPr="0024511B" w:rsidRDefault="004B49FE" w:rsidP="0024511B">
      <w:pPr>
        <w:shd w:val="clear" w:color="auto" w:fill="FFFFFF"/>
        <w:spacing w:after="0" w:line="360" w:lineRule="auto"/>
        <w:ind w:left="709"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4511B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24511B" w:rsidRPr="0024511B" w:rsidRDefault="0024511B" w:rsidP="0024511B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4511B">
        <w:rPr>
          <w:rFonts w:ascii="Times New Roman" w:eastAsia="Times New Roman" w:hAnsi="Times New Roman" w:cs="Times New Roman"/>
          <w:color w:val="181818"/>
          <w:sz w:val="24"/>
          <w:szCs w:val="24"/>
        </w:rPr>
        <w:br w:type="page"/>
      </w:r>
    </w:p>
    <w:p w:rsidR="004B49FE" w:rsidRPr="0024511B" w:rsidRDefault="0024511B" w:rsidP="0024511B">
      <w:pPr>
        <w:shd w:val="clear" w:color="auto" w:fill="FFFFFF"/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4511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lastRenderedPageBreak/>
        <w:t>3</w:t>
      </w:r>
      <w:r w:rsidR="004B49FE" w:rsidRPr="0024511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. </w:t>
      </w:r>
      <w:r w:rsidRPr="0024511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Особенности проведения ГИА для выпускников из числа лиц с ограниченными возможностями здоровья, детей-инвалидов и инвалидов</w:t>
      </w:r>
    </w:p>
    <w:p w:rsidR="004B49FE" w:rsidRPr="0024511B" w:rsidRDefault="004B49FE" w:rsidP="0024511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4511B">
        <w:rPr>
          <w:rFonts w:ascii="Times New Roman" w:eastAsia="Times New Roman" w:hAnsi="Times New Roman" w:cs="Times New Roman"/>
          <w:color w:val="181818"/>
          <w:sz w:val="24"/>
          <w:szCs w:val="24"/>
        </w:rPr>
        <w:t>1.  Для выпускников из числа лиц с ограниченными возможностями здоровья и выпускников из числа детей-инвалидов и инвалидов проводится ГИА с учетом особенностей психофизического развития, индивидуальных возможностей и состояния здоровья таких выпускников (далее - индивидуальные особенности).</w:t>
      </w:r>
    </w:p>
    <w:p w:rsidR="004B49FE" w:rsidRPr="0024511B" w:rsidRDefault="004B49FE" w:rsidP="0024511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4511B">
        <w:rPr>
          <w:rFonts w:ascii="Times New Roman" w:eastAsia="Times New Roman" w:hAnsi="Times New Roman" w:cs="Times New Roman"/>
          <w:color w:val="181818"/>
          <w:sz w:val="24"/>
          <w:szCs w:val="24"/>
        </w:rPr>
        <w:t>2.  При проведении ГИА обеспечивается соблюдение следующих общих требований:</w:t>
      </w:r>
    </w:p>
    <w:p w:rsidR="004B49FE" w:rsidRPr="0024511B" w:rsidRDefault="004B49FE" w:rsidP="0024511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4511B">
        <w:rPr>
          <w:rFonts w:ascii="Times New Roman" w:eastAsia="Times New Roman" w:hAnsi="Times New Roman" w:cs="Times New Roman"/>
          <w:color w:val="181818"/>
          <w:sz w:val="24"/>
          <w:szCs w:val="24"/>
        </w:rPr>
        <w:t>проведение ГИА для выпускников с ограниченными возможностями здоровья, выпускников из числа детей-инвалидов и инвалидов в одной аудитории совместно с выпускниками, не имеющими ограниченных возможностей здоровья, если это не создает трудностей для выпускников при прохождении ГИА;</w:t>
      </w:r>
    </w:p>
    <w:p w:rsidR="004B49FE" w:rsidRPr="0024511B" w:rsidRDefault="004B49FE" w:rsidP="0024511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4511B">
        <w:rPr>
          <w:rFonts w:ascii="Times New Roman" w:eastAsia="Times New Roman" w:hAnsi="Times New Roman" w:cs="Times New Roman"/>
          <w:color w:val="181818"/>
          <w:sz w:val="24"/>
          <w:szCs w:val="24"/>
        </w:rPr>
        <w:t>присутствие в аудитории тьютора, ассистента, оказывающих выпускникам необходимую техническую помощь с учетом их индивидуальных особенностей (занять рабочее место, передвигаться, общаться с членами ГЭК);</w:t>
      </w:r>
    </w:p>
    <w:p w:rsidR="004B49FE" w:rsidRPr="0024511B" w:rsidRDefault="004B49FE" w:rsidP="0024511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4511B">
        <w:rPr>
          <w:rFonts w:ascii="Times New Roman" w:eastAsia="Times New Roman" w:hAnsi="Times New Roman" w:cs="Times New Roman"/>
          <w:color w:val="181818"/>
          <w:sz w:val="24"/>
          <w:szCs w:val="24"/>
        </w:rPr>
        <w:t>пользование необходимыми выпускникам техническими средствами при прохождении ГИА с учетом их индивидуальных особенностей;</w:t>
      </w:r>
    </w:p>
    <w:p w:rsidR="004B49FE" w:rsidRPr="0024511B" w:rsidRDefault="004B49FE" w:rsidP="0024511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4511B">
        <w:rPr>
          <w:rFonts w:ascii="Times New Roman" w:eastAsia="Times New Roman" w:hAnsi="Times New Roman" w:cs="Times New Roman"/>
          <w:color w:val="181818"/>
          <w:sz w:val="24"/>
          <w:szCs w:val="24"/>
        </w:rPr>
        <w:t>обеспечение возможности беспрепятственного доступа выпускников в аудитории, туалетные и другие помещения, а также их пребывания в указанных помещениях (наличие пандусов, поручней, расширенных дверных проемов, лифтов, при отсутствии лифтов аудитория должна располагаться на первом этаже, наличие специальных кресел и других приспособлений).</w:t>
      </w:r>
    </w:p>
    <w:p w:rsidR="004B49FE" w:rsidRPr="0024511B" w:rsidRDefault="004B49FE" w:rsidP="0024511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4511B">
        <w:rPr>
          <w:rFonts w:ascii="Times New Roman" w:eastAsia="Times New Roman" w:hAnsi="Times New Roman" w:cs="Times New Roman"/>
          <w:color w:val="181818"/>
          <w:sz w:val="24"/>
          <w:szCs w:val="24"/>
        </w:rPr>
        <w:t>3.    Дополнительно при проведении ГИА обеспечивается соблюдение следующих требований в зависимости от категорий выпускников с ограниченными возможностями здоровья, выпускников из числа детей-инвалидов и инвалидов:</w:t>
      </w:r>
    </w:p>
    <w:p w:rsidR="004B49FE" w:rsidRPr="0024511B" w:rsidRDefault="004B49FE" w:rsidP="0024511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4511B">
        <w:rPr>
          <w:rFonts w:ascii="Times New Roman" w:eastAsia="Times New Roman" w:hAnsi="Times New Roman" w:cs="Times New Roman"/>
          <w:color w:val="181818"/>
          <w:sz w:val="24"/>
          <w:szCs w:val="24"/>
        </w:rPr>
        <w:t>а) для слепых:</w:t>
      </w:r>
    </w:p>
    <w:p w:rsidR="004B49FE" w:rsidRPr="0024511B" w:rsidRDefault="004B49FE" w:rsidP="0024511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4511B">
        <w:rPr>
          <w:rFonts w:ascii="Times New Roman" w:eastAsia="Times New Roman" w:hAnsi="Times New Roman" w:cs="Times New Roman"/>
          <w:color w:val="181818"/>
          <w:sz w:val="24"/>
          <w:szCs w:val="24"/>
        </w:rPr>
        <w:t>выпускникам при необходимости предоставляется компьютер со специализированным программным обеспечением для слепых;</w:t>
      </w:r>
    </w:p>
    <w:p w:rsidR="004B49FE" w:rsidRPr="0024511B" w:rsidRDefault="004B49FE" w:rsidP="0024511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4511B">
        <w:rPr>
          <w:rFonts w:ascii="Times New Roman" w:eastAsia="Times New Roman" w:hAnsi="Times New Roman" w:cs="Times New Roman"/>
          <w:color w:val="181818"/>
          <w:sz w:val="24"/>
          <w:szCs w:val="24"/>
        </w:rPr>
        <w:t>б) для слабовидящих:</w:t>
      </w:r>
    </w:p>
    <w:p w:rsidR="004B49FE" w:rsidRPr="0024511B" w:rsidRDefault="004B49FE" w:rsidP="0024511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4511B">
        <w:rPr>
          <w:rFonts w:ascii="Times New Roman" w:eastAsia="Times New Roman" w:hAnsi="Times New Roman" w:cs="Times New Roman"/>
          <w:color w:val="181818"/>
          <w:sz w:val="24"/>
          <w:szCs w:val="24"/>
        </w:rPr>
        <w:t>обеспечивается индивидуальное равномерное освещение не менее 300 люкс;</w:t>
      </w:r>
    </w:p>
    <w:p w:rsidR="004B49FE" w:rsidRPr="0024511B" w:rsidRDefault="004B49FE" w:rsidP="0024511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4511B">
        <w:rPr>
          <w:rFonts w:ascii="Times New Roman" w:eastAsia="Times New Roman" w:hAnsi="Times New Roman" w:cs="Times New Roman"/>
          <w:color w:val="181818"/>
          <w:sz w:val="24"/>
          <w:szCs w:val="24"/>
        </w:rPr>
        <w:t>в) для глухих и слабослышащих, с тяжелыми нарушениями речи:</w:t>
      </w:r>
    </w:p>
    <w:p w:rsidR="004B49FE" w:rsidRPr="0024511B" w:rsidRDefault="004B49FE" w:rsidP="0024511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4511B">
        <w:rPr>
          <w:rFonts w:ascii="Times New Roman" w:eastAsia="Times New Roman" w:hAnsi="Times New Roman" w:cs="Times New Roman"/>
          <w:color w:val="181818"/>
          <w:sz w:val="24"/>
          <w:szCs w:val="24"/>
        </w:rPr>
        <w:t>обеспечивается наличие звукоусиливающей аппаратуры коллективного пользования, при необходимости предоставляется звукоусиливающая аппаратура индивидуального пользования;</w:t>
      </w:r>
    </w:p>
    <w:p w:rsidR="004B49FE" w:rsidRPr="0024511B" w:rsidRDefault="004B49FE" w:rsidP="0024511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4511B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г) также для выпускников из числа лиц с ограниченными возможностями здоровья и выпускников из числа детей-инвалидов и инвалидов создаются иные специальные условия проведения ГИА в соответствии с рекомендациями психолого-медико-педагогической комиссии </w:t>
      </w:r>
      <w:r w:rsidRPr="0024511B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(далее - ПМПК), справкой, подтверждающей факт установления инвалидности, выданной федеральным государственным учреждением медико-социальной экспертизы (далее - справка).</w:t>
      </w:r>
    </w:p>
    <w:p w:rsidR="004B49FE" w:rsidRPr="0024511B" w:rsidRDefault="004B49FE" w:rsidP="0024511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4511B">
        <w:rPr>
          <w:rFonts w:ascii="Times New Roman" w:eastAsia="Times New Roman" w:hAnsi="Times New Roman" w:cs="Times New Roman"/>
          <w:color w:val="181818"/>
          <w:sz w:val="24"/>
          <w:szCs w:val="24"/>
        </w:rPr>
        <w:t>4.   Выпускники или родители (законные представители) несовершеннолетних выпускников не позднее чем за 3 месяца до начала ГИА подают в колледж письменное заявление о необходимости создания для них специальных условий при проведении ГИА с приложением копии рекомендаций ПМПК, а дети-инвалиды, инвалиды - оригинала или заверенной копии справки, а также копии рекомендаций ПМПК при наличии.</w:t>
      </w:r>
    </w:p>
    <w:p w:rsidR="004B49FE" w:rsidRPr="0024511B" w:rsidRDefault="004B49FE" w:rsidP="0024511B">
      <w:pPr>
        <w:shd w:val="clear" w:color="auto" w:fill="FFFFFF"/>
        <w:spacing w:after="0" w:line="360" w:lineRule="auto"/>
        <w:ind w:left="1060" w:right="20"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4511B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863085" w:rsidRPr="0024511B" w:rsidRDefault="00863085" w:rsidP="0024511B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sectPr w:rsidR="00863085" w:rsidRPr="0024511B"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322E" w:rsidRDefault="000E322E">
      <w:pPr>
        <w:spacing w:after="0" w:line="240" w:lineRule="auto"/>
      </w:pPr>
      <w:r>
        <w:separator/>
      </w:r>
    </w:p>
  </w:endnote>
  <w:endnote w:type="continuationSeparator" w:id="0">
    <w:p w:rsidR="000E322E" w:rsidRDefault="000E32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9424401"/>
      <w:docPartObj>
        <w:docPartGallery w:val="Page Numbers (Bottom of Page)"/>
        <w:docPartUnique/>
      </w:docPartObj>
    </w:sdtPr>
    <w:sdtEndPr/>
    <w:sdtContent>
      <w:p w:rsidR="005C6F29" w:rsidRDefault="005C6F29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5804">
          <w:rPr>
            <w:noProof/>
          </w:rPr>
          <w:t>21</w:t>
        </w:r>
        <w:r>
          <w:fldChar w:fldCharType="end"/>
        </w:r>
      </w:p>
    </w:sdtContent>
  </w:sdt>
  <w:p w:rsidR="005C6F29" w:rsidRDefault="005C6F29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322E" w:rsidRDefault="000E322E">
      <w:pPr>
        <w:spacing w:after="0" w:line="240" w:lineRule="auto"/>
      </w:pPr>
      <w:r>
        <w:separator/>
      </w:r>
    </w:p>
  </w:footnote>
  <w:footnote w:type="continuationSeparator" w:id="0">
    <w:p w:rsidR="000E322E" w:rsidRDefault="000E32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83ACE"/>
    <w:multiLevelType w:val="multilevel"/>
    <w:tmpl w:val="57CCC04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" w15:restartNumberingAfterBreak="0">
    <w:nsid w:val="09D60C6D"/>
    <w:multiLevelType w:val="hybridMultilevel"/>
    <w:tmpl w:val="B8004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B31A7"/>
    <w:multiLevelType w:val="multilevel"/>
    <w:tmpl w:val="23DC2C0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40E0A91"/>
    <w:multiLevelType w:val="hybridMultilevel"/>
    <w:tmpl w:val="0DCC85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EE3FAD"/>
    <w:multiLevelType w:val="multilevel"/>
    <w:tmpl w:val="8B92CA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5" w15:restartNumberingAfterBreak="0">
    <w:nsid w:val="31496FB4"/>
    <w:multiLevelType w:val="multilevel"/>
    <w:tmpl w:val="8B92CA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6" w15:restartNumberingAfterBreak="0">
    <w:nsid w:val="4A543B74"/>
    <w:multiLevelType w:val="hybridMultilevel"/>
    <w:tmpl w:val="2FA8B08A"/>
    <w:lvl w:ilvl="0" w:tplc="271CA33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4244F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B8CCF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6051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10781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CC9C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38711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10141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6E5AF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C911DA0"/>
    <w:multiLevelType w:val="multilevel"/>
    <w:tmpl w:val="6ABE94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4FA70108"/>
    <w:multiLevelType w:val="hybridMultilevel"/>
    <w:tmpl w:val="955A3CE2"/>
    <w:lvl w:ilvl="0" w:tplc="39B8C37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662E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3E821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8C3C2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EC8A0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4C202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E4143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3C98B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C8988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16C7422"/>
    <w:multiLevelType w:val="hybridMultilevel"/>
    <w:tmpl w:val="FA7AACFA"/>
    <w:lvl w:ilvl="0" w:tplc="658E859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0A880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6C17D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50B0C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0A11E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7432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264C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7241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EC9F6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4370037"/>
    <w:multiLevelType w:val="hybridMultilevel"/>
    <w:tmpl w:val="C9DEC5C0"/>
    <w:lvl w:ilvl="0" w:tplc="D4382646">
      <w:start w:val="1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9E921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3E1A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8A0E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C0F0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6024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C8BA8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7A3A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B6E93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A3A2AC8"/>
    <w:multiLevelType w:val="multilevel"/>
    <w:tmpl w:val="F8ACA03C"/>
    <w:lvl w:ilvl="0">
      <w:start w:val="1"/>
      <w:numFmt w:val="decimal"/>
      <w:lvlText w:val="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0211FC1"/>
    <w:multiLevelType w:val="multilevel"/>
    <w:tmpl w:val="C9B0D9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3" w15:restartNumberingAfterBreak="0">
    <w:nsid w:val="60F73FBE"/>
    <w:multiLevelType w:val="hybridMultilevel"/>
    <w:tmpl w:val="1A68560E"/>
    <w:lvl w:ilvl="0" w:tplc="D4929052">
      <w:start w:val="18"/>
      <w:numFmt w:val="decimal"/>
      <w:lvlText w:val="%1.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7070C6">
      <w:start w:val="1"/>
      <w:numFmt w:val="bullet"/>
      <w:lvlText w:val="–"/>
      <w:lvlJc w:val="left"/>
      <w:pPr>
        <w:ind w:left="1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A8FDD0">
      <w:start w:val="1"/>
      <w:numFmt w:val="bullet"/>
      <w:lvlText w:val="▪"/>
      <w:lvlJc w:val="left"/>
      <w:pPr>
        <w:ind w:left="4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1CE07C">
      <w:start w:val="1"/>
      <w:numFmt w:val="bullet"/>
      <w:lvlText w:val="•"/>
      <w:lvlJc w:val="left"/>
      <w:pPr>
        <w:ind w:left="4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305B56">
      <w:start w:val="1"/>
      <w:numFmt w:val="bullet"/>
      <w:lvlText w:val="o"/>
      <w:lvlJc w:val="left"/>
      <w:pPr>
        <w:ind w:left="5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C6D5F2">
      <w:start w:val="1"/>
      <w:numFmt w:val="bullet"/>
      <w:lvlText w:val="▪"/>
      <w:lvlJc w:val="left"/>
      <w:pPr>
        <w:ind w:left="6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B200FC">
      <w:start w:val="1"/>
      <w:numFmt w:val="bullet"/>
      <w:lvlText w:val="•"/>
      <w:lvlJc w:val="left"/>
      <w:pPr>
        <w:ind w:left="7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D2AB56">
      <w:start w:val="1"/>
      <w:numFmt w:val="bullet"/>
      <w:lvlText w:val="o"/>
      <w:lvlJc w:val="left"/>
      <w:pPr>
        <w:ind w:left="7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0A96B8">
      <w:start w:val="1"/>
      <w:numFmt w:val="bullet"/>
      <w:lvlText w:val="▪"/>
      <w:lvlJc w:val="left"/>
      <w:pPr>
        <w:ind w:left="8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9971B2D"/>
    <w:multiLevelType w:val="multilevel"/>
    <w:tmpl w:val="6ABE94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7BAB25BA"/>
    <w:multiLevelType w:val="multilevel"/>
    <w:tmpl w:val="317CDFB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</w:num>
  <w:num w:numId="4">
    <w:abstractNumId w:val="4"/>
  </w:num>
  <w:num w:numId="5">
    <w:abstractNumId w:val="14"/>
  </w:num>
  <w:num w:numId="6">
    <w:abstractNumId w:val="12"/>
  </w:num>
  <w:num w:numId="7">
    <w:abstractNumId w:val="15"/>
  </w:num>
  <w:num w:numId="8">
    <w:abstractNumId w:val="11"/>
  </w:num>
  <w:num w:numId="9">
    <w:abstractNumId w:val="0"/>
  </w:num>
  <w:num w:numId="10">
    <w:abstractNumId w:val="13"/>
  </w:num>
  <w:num w:numId="11">
    <w:abstractNumId w:val="10"/>
  </w:num>
  <w:num w:numId="12">
    <w:abstractNumId w:val="6"/>
  </w:num>
  <w:num w:numId="13">
    <w:abstractNumId w:val="9"/>
  </w:num>
  <w:num w:numId="14">
    <w:abstractNumId w:val="8"/>
  </w:num>
  <w:num w:numId="15">
    <w:abstractNumId w:val="3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25A"/>
    <w:rsid w:val="00057A13"/>
    <w:rsid w:val="00080BE2"/>
    <w:rsid w:val="000C3FBE"/>
    <w:rsid w:val="000E322E"/>
    <w:rsid w:val="000F3DD4"/>
    <w:rsid w:val="0011586F"/>
    <w:rsid w:val="0015525A"/>
    <w:rsid w:val="001842D8"/>
    <w:rsid w:val="0024511B"/>
    <w:rsid w:val="00256A19"/>
    <w:rsid w:val="002F4D33"/>
    <w:rsid w:val="00316A52"/>
    <w:rsid w:val="0032245A"/>
    <w:rsid w:val="003754E6"/>
    <w:rsid w:val="00395C42"/>
    <w:rsid w:val="003A1C22"/>
    <w:rsid w:val="004977ED"/>
    <w:rsid w:val="004A3DBF"/>
    <w:rsid w:val="004A474E"/>
    <w:rsid w:val="004B49FE"/>
    <w:rsid w:val="005C6F29"/>
    <w:rsid w:val="00686C1C"/>
    <w:rsid w:val="006F458D"/>
    <w:rsid w:val="00755804"/>
    <w:rsid w:val="00765F1D"/>
    <w:rsid w:val="007C11F5"/>
    <w:rsid w:val="00863085"/>
    <w:rsid w:val="00865B04"/>
    <w:rsid w:val="008B3B0D"/>
    <w:rsid w:val="008C7424"/>
    <w:rsid w:val="00950CA3"/>
    <w:rsid w:val="00AC43C7"/>
    <w:rsid w:val="00B6039B"/>
    <w:rsid w:val="00B91B52"/>
    <w:rsid w:val="00C22063"/>
    <w:rsid w:val="00C4163F"/>
    <w:rsid w:val="00C56D74"/>
    <w:rsid w:val="00C7134E"/>
    <w:rsid w:val="00CF2AA8"/>
    <w:rsid w:val="00D65B18"/>
    <w:rsid w:val="00E6116E"/>
    <w:rsid w:val="00EC30DB"/>
    <w:rsid w:val="00EE166B"/>
    <w:rsid w:val="00F83EDD"/>
    <w:rsid w:val="00F94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BD86C8-DD4A-49D2-BF3D-B8E3E9C8D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08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32245A"/>
    <w:pPr>
      <w:keepNext/>
      <w:widowControl w:val="0"/>
      <w:spacing w:before="240" w:after="60" w:line="300" w:lineRule="auto"/>
      <w:ind w:firstLine="700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245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245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8">
    <w:name w:val="heading 8"/>
    <w:basedOn w:val="a"/>
    <w:next w:val="a"/>
    <w:link w:val="80"/>
    <w:qFormat/>
    <w:rsid w:val="0032245A"/>
    <w:pPr>
      <w:keepNext/>
      <w:widowControl w:val="0"/>
      <w:spacing w:after="0" w:line="300" w:lineRule="auto"/>
      <w:ind w:firstLine="700"/>
      <w:jc w:val="right"/>
      <w:outlineLvl w:val="7"/>
    </w:pPr>
    <w:rPr>
      <w:rFonts w:ascii="Times New Roman" w:eastAsia="Times New Roman" w:hAnsi="Times New Roman" w:cs="Times New Roman"/>
      <w:b/>
      <w:bCs/>
      <w:smallCaps/>
      <w:sz w:val="28"/>
      <w:szCs w:val="28"/>
    </w:rPr>
  </w:style>
  <w:style w:type="paragraph" w:styleId="9">
    <w:name w:val="heading 9"/>
    <w:basedOn w:val="a"/>
    <w:next w:val="a"/>
    <w:link w:val="90"/>
    <w:qFormat/>
    <w:rsid w:val="0032245A"/>
    <w:pPr>
      <w:keepNext/>
      <w:spacing w:after="0" w:line="312" w:lineRule="auto"/>
      <w:ind w:left="360"/>
      <w:jc w:val="center"/>
      <w:outlineLvl w:val="8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30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39"/>
    <w:rsid w:val="00863085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86308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863085"/>
    <w:pPr>
      <w:spacing w:after="62" w:line="240" w:lineRule="auto"/>
      <w:ind w:left="720" w:hanging="10"/>
      <w:contextualSpacing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customStyle="1" w:styleId="10">
    <w:name w:val="Заголовок 1 Знак"/>
    <w:basedOn w:val="a0"/>
    <w:link w:val="1"/>
    <w:rsid w:val="0032245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2245A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32245A"/>
    <w:rPr>
      <w:rFonts w:asciiTheme="majorHAnsi" w:eastAsiaTheme="majorEastAsia" w:hAnsiTheme="majorHAnsi" w:cstheme="majorBidi"/>
      <w:color w:val="1F4D78" w:themeColor="accent1" w:themeShade="7F"/>
      <w:lang w:eastAsia="ru-RU"/>
    </w:rPr>
  </w:style>
  <w:style w:type="character" w:customStyle="1" w:styleId="80">
    <w:name w:val="Заголовок 8 Знак"/>
    <w:basedOn w:val="a0"/>
    <w:link w:val="8"/>
    <w:rsid w:val="0032245A"/>
    <w:rPr>
      <w:rFonts w:ascii="Times New Roman" w:eastAsia="Times New Roman" w:hAnsi="Times New Roman" w:cs="Times New Roman"/>
      <w:b/>
      <w:bCs/>
      <w:smallCap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32245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Title">
    <w:name w:val="ConsPlusTitle"/>
    <w:uiPriority w:val="99"/>
    <w:rsid w:val="003224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PlusTitlePage">
    <w:name w:val="ConsPlusTitlePage"/>
    <w:uiPriority w:val="99"/>
    <w:rsid w:val="0032245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0"/>
      <w:szCs w:val="20"/>
      <w:lang w:eastAsia="ru-RU"/>
    </w:rPr>
  </w:style>
  <w:style w:type="paragraph" w:customStyle="1" w:styleId="ConsNonformat">
    <w:name w:val="ConsNonformat"/>
    <w:rsid w:val="0032245A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32245A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3224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2245A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3224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2245A"/>
    <w:rPr>
      <w:rFonts w:eastAsiaTheme="minorEastAsia"/>
      <w:lang w:eastAsia="ru-RU"/>
    </w:rPr>
  </w:style>
  <w:style w:type="character" w:styleId="a9">
    <w:name w:val="Hyperlink"/>
    <w:semiHidden/>
    <w:rsid w:val="0032245A"/>
    <w:rPr>
      <w:color w:val="0000FF"/>
      <w:u w:val="single"/>
    </w:rPr>
  </w:style>
  <w:style w:type="paragraph" w:customStyle="1" w:styleId="Default">
    <w:name w:val="Default"/>
    <w:rsid w:val="0032245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a">
    <w:name w:val="Аа"/>
    <w:basedOn w:val="a"/>
    <w:rsid w:val="0032245A"/>
    <w:pPr>
      <w:suppressAutoHyphens/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ab">
    <w:name w:val="Body Text"/>
    <w:basedOn w:val="a"/>
    <w:link w:val="ac"/>
    <w:semiHidden/>
    <w:rsid w:val="0032245A"/>
    <w:pPr>
      <w:widowControl w:val="0"/>
      <w:spacing w:after="120" w:line="300" w:lineRule="auto"/>
      <w:ind w:firstLine="700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ac">
    <w:name w:val="Основной текст Знак"/>
    <w:basedOn w:val="a0"/>
    <w:link w:val="ab"/>
    <w:semiHidden/>
    <w:rsid w:val="0032245A"/>
    <w:rPr>
      <w:rFonts w:ascii="Times New Roman" w:eastAsia="Times New Roman" w:hAnsi="Times New Roman" w:cs="Times New Roman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32245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32245A"/>
    <w:rPr>
      <w:rFonts w:eastAsiaTheme="minorEastAsia"/>
      <w:sz w:val="16"/>
      <w:szCs w:val="16"/>
      <w:lang w:eastAsia="ru-RU"/>
    </w:rPr>
  </w:style>
  <w:style w:type="table" w:customStyle="1" w:styleId="TableGrid">
    <w:name w:val="TableGrid"/>
    <w:rsid w:val="0032245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E611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E6116E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31">
    <w:name w:val="31"/>
    <w:basedOn w:val="a"/>
    <w:rsid w:val="004B4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07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2350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ormativ.kontur.ru/document?moduleid=1&amp;documentid=4280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24</Pages>
  <Words>6190</Words>
  <Characters>35284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IT_CORP</cp:lastModifiedBy>
  <cp:revision>13</cp:revision>
  <cp:lastPrinted>2023-03-22T06:10:00Z</cp:lastPrinted>
  <dcterms:created xsi:type="dcterms:W3CDTF">2017-10-04T14:39:00Z</dcterms:created>
  <dcterms:modified xsi:type="dcterms:W3CDTF">2023-03-22T06:11:00Z</dcterms:modified>
</cp:coreProperties>
</file>